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29119" w14:textId="77777777" w:rsidR="00CA69B1" w:rsidRDefault="006B3149" w:rsidP="00A51EBF">
      <w:pPr>
        <w:pStyle w:val="Intestazione"/>
        <w:jc w:val="center"/>
        <w:rPr>
          <w:rFonts w:asciiTheme="minorHAnsi" w:hAnsiTheme="minorHAnsi" w:cstheme="minorHAnsi"/>
          <w:b/>
          <w:lang w:val="en-GB"/>
        </w:rPr>
      </w:pPr>
      <w:bookmarkStart w:id="0" w:name="_GoBack"/>
      <w:bookmarkEnd w:id="0"/>
      <w:r>
        <w:rPr>
          <w:rFonts w:asciiTheme="minorHAnsi" w:hAnsiTheme="minorHAnsi"/>
          <w:b/>
          <w:lang w:val="en-GB"/>
        </w:rPr>
        <w:t xml:space="preserve">Speech by Valentina Superti </w:t>
      </w:r>
      <w:r w:rsidR="00AD147C">
        <w:rPr>
          <w:rFonts w:asciiTheme="minorHAnsi" w:hAnsiTheme="minorHAnsi"/>
          <w:b/>
          <w:lang w:val="en-GB"/>
        </w:rPr>
        <w:t xml:space="preserve">at </w:t>
      </w:r>
    </w:p>
    <w:p w14:paraId="13AAEBB9" w14:textId="71D29701" w:rsidR="00CA69B1" w:rsidRPr="00CA69B1" w:rsidRDefault="00CA69B1" w:rsidP="00A51EBF">
      <w:pPr>
        <w:pStyle w:val="Intestazione"/>
        <w:jc w:val="center"/>
        <w:rPr>
          <w:rFonts w:asciiTheme="minorHAnsi" w:hAnsiTheme="minorHAnsi" w:cstheme="minorHAnsi"/>
          <w:b/>
          <w:color w:val="333333"/>
          <w:shd w:val="clear" w:color="auto" w:fill="FFFFFF"/>
        </w:rPr>
      </w:pPr>
      <w:r>
        <w:rPr>
          <w:rFonts w:asciiTheme="minorHAnsi" w:hAnsiTheme="minorHAnsi" w:cstheme="minorHAnsi"/>
          <w:b/>
          <w:color w:val="333333"/>
          <w:shd w:val="clear" w:color="auto" w:fill="FFFFFF"/>
        </w:rPr>
        <w:t>2nd</w:t>
      </w:r>
      <w:r w:rsidRPr="00CA69B1">
        <w:rPr>
          <w:rFonts w:asciiTheme="minorHAnsi" w:hAnsiTheme="minorHAnsi" w:cstheme="minorHAnsi"/>
          <w:b/>
          <w:color w:val="333333"/>
          <w:shd w:val="clear" w:color="auto" w:fill="FFFFFF"/>
        </w:rPr>
        <w:t xml:space="preserve"> edition of the European Regional Symposium by NEREUS Regions </w:t>
      </w:r>
    </w:p>
    <w:p w14:paraId="7BD0DFCD" w14:textId="25109E55" w:rsidR="00A51EBF" w:rsidRPr="00CA69B1" w:rsidRDefault="00CA69B1" w:rsidP="00A51EBF">
      <w:pPr>
        <w:pStyle w:val="Intestazione"/>
        <w:jc w:val="center"/>
        <w:rPr>
          <w:rFonts w:asciiTheme="minorHAnsi" w:hAnsiTheme="minorHAnsi" w:cstheme="minorHAnsi"/>
          <w:b/>
          <w:lang w:val="en-GB"/>
        </w:rPr>
      </w:pPr>
      <w:r w:rsidRPr="00CA69B1">
        <w:rPr>
          <w:rFonts w:asciiTheme="minorHAnsi" w:hAnsiTheme="minorHAnsi" w:cstheme="minorHAnsi"/>
          <w:b/>
          <w:color w:val="333333"/>
          <w:shd w:val="clear" w:color="auto" w:fill="FFFFFF"/>
        </w:rPr>
        <w:t xml:space="preserve">28 September 2023 </w:t>
      </w:r>
      <w:r w:rsidR="00CE3E3B">
        <w:rPr>
          <w:rFonts w:asciiTheme="minorHAnsi" w:hAnsiTheme="minorHAnsi" w:cstheme="minorHAnsi"/>
          <w:b/>
          <w:color w:val="333333"/>
          <w:shd w:val="clear" w:color="auto" w:fill="FFFFFF"/>
        </w:rPr>
        <w:t xml:space="preserve">- </w:t>
      </w:r>
      <w:r w:rsidRPr="00CA69B1">
        <w:rPr>
          <w:rFonts w:asciiTheme="minorHAnsi" w:hAnsiTheme="minorHAnsi" w:cstheme="minorHAnsi"/>
          <w:b/>
          <w:color w:val="333333"/>
          <w:shd w:val="clear" w:color="auto" w:fill="FFFFFF"/>
        </w:rPr>
        <w:t>Matera</w:t>
      </w:r>
    </w:p>
    <w:p w14:paraId="1726AABE" w14:textId="0996EFD5" w:rsidR="00A51EBF" w:rsidRPr="00A079B8" w:rsidRDefault="00CA69B1" w:rsidP="00A51EBF">
      <w:pPr>
        <w:pStyle w:val="Intestazione"/>
        <w:jc w:val="center"/>
        <w:rPr>
          <w:rFonts w:asciiTheme="minorHAnsi" w:hAnsiTheme="minorHAnsi"/>
          <w:b/>
          <w:lang w:val="en-GB"/>
        </w:rPr>
      </w:pPr>
      <w:r w:rsidRPr="00CA69B1">
        <w:rPr>
          <w:rFonts w:asciiTheme="minorHAnsi" w:hAnsiTheme="minorHAnsi" w:cstheme="minorHAnsi"/>
          <w:b/>
          <w:color w:val="333333"/>
          <w:shd w:val="clear" w:color="auto" w:fill="FFFFFF"/>
        </w:rPr>
        <w:t xml:space="preserve">Space data for tourism </w:t>
      </w:r>
      <w:r w:rsidR="00A51EBF" w:rsidRPr="00CA69B1">
        <w:rPr>
          <w:rFonts w:asciiTheme="minorHAnsi" w:hAnsiTheme="minorHAnsi" w:cstheme="minorHAnsi"/>
          <w:b/>
          <w:lang w:val="en-GB"/>
        </w:rPr>
        <w:br/>
      </w:r>
    </w:p>
    <w:p w14:paraId="41710AD3" w14:textId="77777777" w:rsidR="00A51EBF" w:rsidRPr="00A079B8" w:rsidRDefault="00A51EBF" w:rsidP="00A51EBF">
      <w:pPr>
        <w:pStyle w:val="Intestazione"/>
        <w:jc w:val="center"/>
        <w:rPr>
          <w:rFonts w:asciiTheme="minorHAnsi" w:hAnsiTheme="minorHAnsi"/>
          <w:b/>
          <w:lang w:val="en-GB"/>
        </w:rPr>
      </w:pPr>
    </w:p>
    <w:p w14:paraId="28B9054A" w14:textId="3083BC69" w:rsidR="00A51EBF" w:rsidRPr="00A079B8" w:rsidRDefault="006B3149" w:rsidP="00A51EBF">
      <w:pPr>
        <w:pBdr>
          <w:top w:val="single" w:sz="4" w:space="1" w:color="auto"/>
          <w:left w:val="single" w:sz="4" w:space="4" w:color="auto"/>
          <w:bottom w:val="single" w:sz="4" w:space="1" w:color="auto"/>
          <w:right w:val="single" w:sz="4" w:space="4" w:color="auto"/>
        </w:pBdr>
        <w:tabs>
          <w:tab w:val="left" w:pos="226"/>
          <w:tab w:val="left" w:pos="2386"/>
        </w:tabs>
        <w:jc w:val="center"/>
        <w:rPr>
          <w:rFonts w:asciiTheme="minorHAnsi" w:hAnsiTheme="minorHAnsi"/>
          <w:b/>
          <w:lang w:val="en-GB"/>
        </w:rPr>
      </w:pPr>
      <w:r>
        <w:rPr>
          <w:rFonts w:asciiTheme="minorHAnsi" w:hAnsiTheme="minorHAnsi"/>
          <w:b/>
          <w:lang w:val="en-GB"/>
        </w:rPr>
        <w:t>SPEECH</w:t>
      </w:r>
      <w:r w:rsidR="00A51EBF" w:rsidRPr="00A079B8">
        <w:rPr>
          <w:rFonts w:asciiTheme="minorHAnsi" w:hAnsiTheme="minorHAnsi"/>
          <w:b/>
          <w:lang w:val="en-GB"/>
        </w:rPr>
        <w:t xml:space="preserve"> </w:t>
      </w:r>
    </w:p>
    <w:p w14:paraId="111FBDA9" w14:textId="77777777" w:rsidR="00A51EBF" w:rsidRPr="00A31548" w:rsidRDefault="00A51EBF" w:rsidP="00A51EBF">
      <w:pPr>
        <w:pStyle w:val="Puntoelenco"/>
        <w:numPr>
          <w:ilvl w:val="0"/>
          <w:numId w:val="0"/>
        </w:numPr>
        <w:ind w:left="360"/>
        <w:rPr>
          <w:rFonts w:asciiTheme="minorHAnsi" w:hAnsiTheme="minorHAnsi"/>
          <w:color w:val="000000" w:themeColor="text1"/>
          <w:lang w:val="en-GB"/>
        </w:rPr>
      </w:pPr>
    </w:p>
    <w:p w14:paraId="70DB9C00" w14:textId="5BF052C7" w:rsidR="007E5203" w:rsidRPr="007E5203" w:rsidRDefault="007E5203" w:rsidP="00433973">
      <w:pPr>
        <w:pStyle w:val="Puntoelenco"/>
        <w:numPr>
          <w:ilvl w:val="0"/>
          <w:numId w:val="9"/>
        </w:numPr>
        <w:spacing w:after="240"/>
        <w:contextualSpacing w:val="0"/>
        <w:jc w:val="both"/>
        <w:rPr>
          <w:rFonts w:asciiTheme="minorHAnsi" w:hAnsiTheme="minorHAnsi" w:cstheme="minorHAnsi"/>
          <w:color w:val="auto"/>
          <w:sz w:val="32"/>
          <w:szCs w:val="32"/>
        </w:rPr>
      </w:pPr>
      <w:r w:rsidRPr="007E5203">
        <w:rPr>
          <w:rFonts w:asciiTheme="minorHAnsi" w:hAnsiTheme="minorHAnsi" w:cstheme="minorHAnsi"/>
          <w:color w:val="auto"/>
          <w:sz w:val="32"/>
          <w:szCs w:val="32"/>
        </w:rPr>
        <w:t xml:space="preserve">Many thanks for this invitation </w:t>
      </w:r>
      <w:r>
        <w:rPr>
          <w:rFonts w:asciiTheme="minorHAnsi" w:hAnsiTheme="minorHAnsi" w:cstheme="minorHAnsi"/>
          <w:color w:val="auto"/>
          <w:sz w:val="32"/>
          <w:szCs w:val="32"/>
        </w:rPr>
        <w:t xml:space="preserve">to speak </w:t>
      </w:r>
      <w:r w:rsidRPr="007E5203">
        <w:rPr>
          <w:rFonts w:asciiTheme="minorHAnsi" w:hAnsiTheme="minorHAnsi" w:cstheme="minorHAnsi"/>
          <w:color w:val="auto"/>
          <w:sz w:val="32"/>
          <w:szCs w:val="32"/>
        </w:rPr>
        <w:t>in beautiful Matera</w:t>
      </w:r>
      <w:r>
        <w:rPr>
          <w:rFonts w:asciiTheme="minorHAnsi" w:hAnsiTheme="minorHAnsi" w:cstheme="minorHAnsi"/>
          <w:color w:val="auto"/>
          <w:sz w:val="32"/>
          <w:szCs w:val="32"/>
        </w:rPr>
        <w:t>, a place where the stars of tourism and space align</w:t>
      </w:r>
      <w:r w:rsidRPr="007E5203">
        <w:rPr>
          <w:rFonts w:asciiTheme="minorHAnsi" w:hAnsiTheme="minorHAnsi" w:cstheme="minorHAnsi"/>
          <w:color w:val="auto"/>
          <w:sz w:val="32"/>
          <w:szCs w:val="32"/>
        </w:rPr>
        <w:t>.</w:t>
      </w:r>
    </w:p>
    <w:p w14:paraId="27AB6D3E" w14:textId="795C9C0D" w:rsidR="00B976D5" w:rsidRPr="000A22B2" w:rsidRDefault="00AD11EF" w:rsidP="00433973">
      <w:pPr>
        <w:pStyle w:val="Puntoelenco"/>
        <w:numPr>
          <w:ilvl w:val="0"/>
          <w:numId w:val="0"/>
        </w:numPr>
        <w:spacing w:after="240"/>
        <w:ind w:left="360" w:hanging="360"/>
        <w:contextualSpacing w:val="0"/>
        <w:jc w:val="both"/>
        <w:rPr>
          <w:rFonts w:asciiTheme="minorHAnsi" w:hAnsiTheme="minorHAnsi" w:cstheme="minorHAnsi"/>
          <w:i/>
          <w:iCs/>
          <w:color w:val="333333"/>
          <w:sz w:val="32"/>
          <w:szCs w:val="32"/>
          <w:shd w:val="clear" w:color="auto" w:fill="FFFFFF"/>
        </w:rPr>
      </w:pPr>
      <w:r w:rsidRPr="000A22B2">
        <w:rPr>
          <w:rFonts w:asciiTheme="minorHAnsi" w:hAnsiTheme="minorHAnsi" w:cstheme="minorHAnsi"/>
          <w:i/>
          <w:iCs/>
          <w:color w:val="333333"/>
          <w:sz w:val="32"/>
          <w:szCs w:val="32"/>
          <w:shd w:val="clear" w:color="auto" w:fill="FFFFFF"/>
        </w:rPr>
        <w:t>Space data</w:t>
      </w:r>
    </w:p>
    <w:p w14:paraId="1D353ED6" w14:textId="2C7028CF" w:rsidR="007E5203" w:rsidRPr="007E5203" w:rsidRDefault="000B6679" w:rsidP="00433973">
      <w:pPr>
        <w:pStyle w:val="Puntoelenco"/>
        <w:numPr>
          <w:ilvl w:val="0"/>
          <w:numId w:val="9"/>
        </w:numPr>
        <w:spacing w:after="240"/>
        <w:contextualSpacing w:val="0"/>
        <w:jc w:val="both"/>
        <w:rPr>
          <w:rFonts w:asciiTheme="minorHAnsi" w:hAnsiTheme="minorHAnsi" w:cstheme="minorHAnsi"/>
          <w:color w:val="auto"/>
          <w:sz w:val="32"/>
          <w:szCs w:val="32"/>
          <w:shd w:val="clear" w:color="auto" w:fill="FFFFFF"/>
          <w:lang w:val="en-IE"/>
        </w:rPr>
      </w:pPr>
      <w:r w:rsidRPr="00222B61">
        <w:rPr>
          <w:rFonts w:asciiTheme="minorHAnsi" w:hAnsiTheme="minorHAnsi" w:cstheme="minorHAnsi"/>
          <w:color w:val="auto"/>
          <w:sz w:val="32"/>
          <w:szCs w:val="32"/>
          <w:shd w:val="clear" w:color="auto" w:fill="FFFFFF"/>
          <w:lang w:val="en-IE"/>
        </w:rPr>
        <w:t>In 202</w:t>
      </w:r>
      <w:r w:rsidR="00222B61" w:rsidRPr="00222B61">
        <w:rPr>
          <w:rFonts w:asciiTheme="minorHAnsi" w:hAnsiTheme="minorHAnsi" w:cstheme="minorHAnsi"/>
          <w:color w:val="auto"/>
          <w:sz w:val="32"/>
          <w:szCs w:val="32"/>
          <w:shd w:val="clear" w:color="auto" w:fill="FFFFFF"/>
          <w:lang w:val="en-IE"/>
        </w:rPr>
        <w:t>2</w:t>
      </w:r>
      <w:r w:rsidRPr="00222B61">
        <w:rPr>
          <w:rFonts w:asciiTheme="minorHAnsi" w:hAnsiTheme="minorHAnsi" w:cstheme="minorHAnsi"/>
          <w:color w:val="auto"/>
          <w:sz w:val="32"/>
          <w:szCs w:val="32"/>
          <w:shd w:val="clear" w:color="auto" w:fill="FFFFFF"/>
          <w:lang w:val="en-IE"/>
        </w:rPr>
        <w:t xml:space="preserve">, </w:t>
      </w:r>
      <w:r w:rsidR="00222B61" w:rsidRPr="00222B61">
        <w:rPr>
          <w:rFonts w:asciiTheme="minorHAnsi" w:hAnsiTheme="minorHAnsi" w:cstheme="minorHAnsi"/>
          <w:color w:val="auto"/>
          <w:sz w:val="32"/>
          <w:szCs w:val="32"/>
          <w:shd w:val="clear" w:color="auto" w:fill="FFFFFF"/>
          <w:lang w:val="en-IE"/>
        </w:rPr>
        <w:t xml:space="preserve">tourism was the focus of </w:t>
      </w:r>
      <w:r w:rsidR="007E5203">
        <w:rPr>
          <w:rFonts w:asciiTheme="minorHAnsi" w:hAnsiTheme="minorHAnsi" w:cstheme="minorHAnsi"/>
          <w:color w:val="auto"/>
          <w:sz w:val="32"/>
          <w:szCs w:val="32"/>
          <w:shd w:val="clear" w:color="auto" w:fill="FFFFFF"/>
          <w:lang w:val="en-IE"/>
        </w:rPr>
        <w:t>a</w:t>
      </w:r>
      <w:r w:rsidR="00222B61" w:rsidRPr="00222B61">
        <w:rPr>
          <w:rFonts w:asciiTheme="minorHAnsi" w:hAnsiTheme="minorHAnsi" w:cstheme="minorHAnsi"/>
          <w:color w:val="auto"/>
          <w:sz w:val="32"/>
          <w:szCs w:val="32"/>
          <w:shd w:val="clear" w:color="auto" w:fill="FFFFFF"/>
          <w:lang w:val="en-IE"/>
        </w:rPr>
        <w:t xml:space="preserve"> </w:t>
      </w:r>
      <w:r w:rsidR="00433973" w:rsidRPr="00222B61">
        <w:rPr>
          <w:rFonts w:asciiTheme="minorHAnsi" w:hAnsiTheme="minorHAnsi" w:cstheme="minorHAnsi"/>
          <w:color w:val="auto"/>
          <w:sz w:val="32"/>
          <w:szCs w:val="32"/>
          <w:shd w:val="clear" w:color="auto" w:fill="FFFFFF"/>
          <w:lang w:val="en-IE"/>
        </w:rPr>
        <w:t>hackathon</w:t>
      </w:r>
      <w:r w:rsidR="00222B61">
        <w:rPr>
          <w:rFonts w:asciiTheme="minorHAnsi" w:hAnsiTheme="minorHAnsi" w:cstheme="minorHAnsi"/>
          <w:color w:val="auto"/>
          <w:sz w:val="32"/>
          <w:szCs w:val="32"/>
          <w:shd w:val="clear" w:color="auto" w:fill="FFFFFF"/>
          <w:lang w:val="en-IE"/>
        </w:rPr>
        <w:t xml:space="preserve">, organised by the European Commission, </w:t>
      </w:r>
      <w:r w:rsidR="00222B61" w:rsidRPr="00222B61">
        <w:rPr>
          <w:rFonts w:asciiTheme="minorHAnsi" w:hAnsiTheme="minorHAnsi" w:cstheme="minorHAnsi"/>
          <w:color w:val="auto"/>
          <w:sz w:val="32"/>
          <w:szCs w:val="32"/>
          <w:shd w:val="clear" w:color="auto" w:fill="FFFFFF"/>
          <w:lang w:val="en-IE"/>
        </w:rPr>
        <w:t xml:space="preserve">tackling </w:t>
      </w:r>
      <w:r w:rsidR="00222B61" w:rsidRPr="00222B61">
        <w:rPr>
          <w:rFonts w:asciiTheme="minorHAnsi" w:hAnsiTheme="minorHAnsi" w:cstheme="minorHAnsi"/>
          <w:color w:val="auto"/>
          <w:sz w:val="32"/>
          <w:szCs w:val="32"/>
        </w:rPr>
        <w:t xml:space="preserve">global challenges with space technologies. </w:t>
      </w:r>
    </w:p>
    <w:p w14:paraId="5700392D" w14:textId="7E7B86C2" w:rsidR="000B6679" w:rsidRPr="00222B61" w:rsidRDefault="00222B61" w:rsidP="00433973">
      <w:pPr>
        <w:pStyle w:val="Puntoelenco"/>
        <w:numPr>
          <w:ilvl w:val="0"/>
          <w:numId w:val="9"/>
        </w:numPr>
        <w:spacing w:after="240"/>
        <w:contextualSpacing w:val="0"/>
        <w:jc w:val="both"/>
        <w:rPr>
          <w:rFonts w:asciiTheme="minorHAnsi" w:hAnsiTheme="minorHAnsi" w:cstheme="minorHAnsi"/>
          <w:color w:val="auto"/>
          <w:sz w:val="32"/>
          <w:szCs w:val="32"/>
          <w:shd w:val="clear" w:color="auto" w:fill="FFFFFF"/>
          <w:lang w:val="en-IE"/>
        </w:rPr>
      </w:pPr>
      <w:r w:rsidRPr="00222B61">
        <w:rPr>
          <w:rFonts w:asciiTheme="minorHAnsi" w:hAnsiTheme="minorHAnsi" w:cstheme="minorHAnsi"/>
          <w:color w:val="auto"/>
          <w:sz w:val="32"/>
          <w:szCs w:val="32"/>
        </w:rPr>
        <w:t xml:space="preserve">The initiative was </w:t>
      </w:r>
      <w:r w:rsidR="007E5203">
        <w:rPr>
          <w:rFonts w:asciiTheme="minorHAnsi" w:hAnsiTheme="minorHAnsi" w:cstheme="minorHAnsi"/>
          <w:color w:val="auto"/>
          <w:sz w:val="32"/>
          <w:szCs w:val="32"/>
        </w:rPr>
        <w:t>under</w:t>
      </w:r>
      <w:r w:rsidRPr="00222B61">
        <w:rPr>
          <w:rFonts w:asciiTheme="minorHAnsi" w:hAnsiTheme="minorHAnsi" w:cstheme="minorHAnsi"/>
          <w:color w:val="auto"/>
          <w:sz w:val="32"/>
          <w:szCs w:val="32"/>
        </w:rPr>
        <w:t xml:space="preserve"> CASSINI Hackathons and supported space entrepreneurship, by bringing together young professionals, students, researchers, and entrepreneurs with interests in software, data, design and business to create innovative solutions with earth observation data, satellite positioning technologies and satellite communications. </w:t>
      </w:r>
    </w:p>
    <w:p w14:paraId="5EA974FA" w14:textId="11722D11" w:rsidR="00FC5668" w:rsidRPr="00C76A81" w:rsidRDefault="00222B61" w:rsidP="00433973">
      <w:pPr>
        <w:pStyle w:val="Paragrafoelenco"/>
        <w:widowControl/>
        <w:numPr>
          <w:ilvl w:val="0"/>
          <w:numId w:val="9"/>
        </w:numPr>
        <w:spacing w:after="240"/>
        <w:contextualSpacing w:val="0"/>
        <w:jc w:val="both"/>
        <w:rPr>
          <w:rFonts w:asciiTheme="minorHAnsi" w:hAnsiTheme="minorHAnsi" w:cstheme="minorHAnsi"/>
          <w:color w:val="auto"/>
          <w:sz w:val="32"/>
          <w:szCs w:val="32"/>
          <w:lang w:val="en-GB"/>
        </w:rPr>
      </w:pPr>
      <w:r>
        <w:rPr>
          <w:rFonts w:asciiTheme="minorHAnsi" w:hAnsiTheme="minorHAnsi" w:cstheme="minorHAnsi"/>
          <w:color w:val="auto"/>
          <w:sz w:val="32"/>
          <w:szCs w:val="32"/>
        </w:rPr>
        <w:t xml:space="preserve">The three winners, from Greece, Portugal and </w:t>
      </w:r>
      <w:r w:rsidR="005F1E2B">
        <w:rPr>
          <w:rFonts w:asciiTheme="minorHAnsi" w:hAnsiTheme="minorHAnsi" w:cstheme="minorHAnsi"/>
          <w:color w:val="auto"/>
          <w:sz w:val="32"/>
          <w:szCs w:val="32"/>
        </w:rPr>
        <w:t xml:space="preserve">Italy, showed how satellite data, combined with technology, can be used to solve issues such as map charting and water and air quality measurement. </w:t>
      </w:r>
    </w:p>
    <w:p w14:paraId="03FE3536" w14:textId="77777777" w:rsidR="00433973" w:rsidRPr="00433973" w:rsidRDefault="00FC5668" w:rsidP="00433973">
      <w:pPr>
        <w:pStyle w:val="Puntoelenco"/>
        <w:numPr>
          <w:ilvl w:val="0"/>
          <w:numId w:val="4"/>
        </w:numPr>
        <w:spacing w:after="240"/>
        <w:ind w:left="714" w:hanging="357"/>
        <w:contextualSpacing w:val="0"/>
        <w:jc w:val="both"/>
        <w:rPr>
          <w:rFonts w:asciiTheme="minorHAnsi" w:hAnsiTheme="minorHAnsi"/>
          <w:b/>
          <w:color w:val="000000" w:themeColor="text1"/>
          <w:sz w:val="32"/>
          <w:szCs w:val="32"/>
          <w:u w:val="single"/>
        </w:rPr>
      </w:pPr>
      <w:r w:rsidRPr="00C76A81">
        <w:rPr>
          <w:rFonts w:asciiTheme="minorHAnsi" w:hAnsiTheme="minorHAnsi" w:cstheme="minorHAnsi"/>
          <w:color w:val="auto"/>
          <w:sz w:val="32"/>
          <w:szCs w:val="32"/>
        </w:rPr>
        <w:t xml:space="preserve">They show how </w:t>
      </w:r>
      <w:r w:rsidRPr="00C76A81">
        <w:rPr>
          <w:rFonts w:asciiTheme="minorHAnsi" w:hAnsiTheme="minorHAnsi" w:cstheme="minorHAnsi"/>
          <w:b/>
          <w:bCs/>
          <w:color w:val="auto"/>
          <w:sz w:val="32"/>
          <w:szCs w:val="32"/>
        </w:rPr>
        <w:t>European programmes such as Galileo and Copernicus can offer pragmatic uses for specific sectoral issues</w:t>
      </w:r>
      <w:r w:rsidRPr="00C76A81">
        <w:rPr>
          <w:rFonts w:asciiTheme="minorHAnsi" w:hAnsiTheme="minorHAnsi" w:cstheme="minorHAnsi"/>
          <w:color w:val="auto"/>
          <w:sz w:val="32"/>
          <w:szCs w:val="32"/>
        </w:rPr>
        <w:t xml:space="preserve">. </w:t>
      </w:r>
    </w:p>
    <w:p w14:paraId="24CD7AFC" w14:textId="17CF3A59" w:rsidR="002933F4" w:rsidRPr="00C76A81" w:rsidRDefault="002933F4" w:rsidP="00433973">
      <w:pPr>
        <w:pStyle w:val="Puntoelenco"/>
        <w:numPr>
          <w:ilvl w:val="0"/>
          <w:numId w:val="4"/>
        </w:numPr>
        <w:spacing w:after="240"/>
        <w:ind w:left="714" w:hanging="357"/>
        <w:contextualSpacing w:val="0"/>
        <w:jc w:val="both"/>
        <w:rPr>
          <w:rFonts w:asciiTheme="minorHAnsi" w:hAnsiTheme="minorHAnsi"/>
          <w:b/>
          <w:color w:val="000000" w:themeColor="text1"/>
          <w:sz w:val="32"/>
          <w:szCs w:val="32"/>
          <w:u w:val="single"/>
        </w:rPr>
      </w:pPr>
      <w:r w:rsidRPr="00C76A81">
        <w:rPr>
          <w:rFonts w:asciiTheme="minorHAnsi" w:hAnsiTheme="minorHAnsi" w:cstheme="minorHAnsi"/>
          <w:color w:val="auto"/>
          <w:sz w:val="32"/>
          <w:szCs w:val="32"/>
        </w:rPr>
        <w:t xml:space="preserve">Indeed, </w:t>
      </w:r>
      <w:r w:rsidRPr="00C76A81">
        <w:rPr>
          <w:rFonts w:asciiTheme="minorHAnsi" w:hAnsiTheme="minorHAnsi"/>
          <w:color w:val="000000" w:themeColor="text1"/>
          <w:sz w:val="32"/>
          <w:szCs w:val="32"/>
        </w:rPr>
        <w:t xml:space="preserve">Copernicus data are available to all for free, and it is our job to support regions, national authorities, destinations and business use make the best use of them. </w:t>
      </w:r>
    </w:p>
    <w:p w14:paraId="2D5AF69C" w14:textId="77777777" w:rsidR="007E5203" w:rsidRPr="007E5203" w:rsidRDefault="00FC5668" w:rsidP="00433973">
      <w:pPr>
        <w:pStyle w:val="Paragrafoelenco"/>
        <w:widowControl/>
        <w:numPr>
          <w:ilvl w:val="0"/>
          <w:numId w:val="9"/>
        </w:numPr>
        <w:spacing w:after="240"/>
        <w:contextualSpacing w:val="0"/>
        <w:jc w:val="both"/>
        <w:rPr>
          <w:rFonts w:asciiTheme="minorHAnsi" w:hAnsiTheme="minorHAnsi" w:cstheme="minorHAnsi"/>
          <w:color w:val="auto"/>
          <w:sz w:val="32"/>
          <w:szCs w:val="32"/>
          <w:lang w:val="en-GB"/>
        </w:rPr>
      </w:pPr>
      <w:r>
        <w:rPr>
          <w:rFonts w:asciiTheme="minorHAnsi" w:hAnsiTheme="minorHAnsi" w:cstheme="minorHAnsi"/>
          <w:color w:val="auto"/>
          <w:sz w:val="32"/>
          <w:szCs w:val="32"/>
        </w:rPr>
        <w:t xml:space="preserve">Overtourism and climate change are obvious examples which come to mind where space data entrepreneurship can make a difference, </w:t>
      </w:r>
    </w:p>
    <w:p w14:paraId="21797E9B" w14:textId="77777777" w:rsidR="007E5203" w:rsidRPr="007E5203" w:rsidRDefault="00FC5668" w:rsidP="00433973">
      <w:pPr>
        <w:pStyle w:val="Paragrafoelenco"/>
        <w:widowControl/>
        <w:numPr>
          <w:ilvl w:val="0"/>
          <w:numId w:val="17"/>
        </w:numPr>
        <w:spacing w:after="240"/>
        <w:contextualSpacing w:val="0"/>
        <w:jc w:val="both"/>
        <w:rPr>
          <w:rFonts w:asciiTheme="minorHAnsi" w:hAnsiTheme="minorHAnsi" w:cstheme="minorHAnsi"/>
          <w:color w:val="auto"/>
          <w:sz w:val="32"/>
          <w:szCs w:val="32"/>
          <w:lang w:val="en-GB"/>
        </w:rPr>
      </w:pPr>
      <w:r>
        <w:rPr>
          <w:rFonts w:asciiTheme="minorHAnsi" w:hAnsiTheme="minorHAnsi" w:cstheme="minorHAnsi"/>
          <w:color w:val="auto"/>
          <w:sz w:val="32"/>
          <w:szCs w:val="32"/>
        </w:rPr>
        <w:lastRenderedPageBreak/>
        <w:t>by offering real time information which can improve the safety of road and water traffi</w:t>
      </w:r>
      <w:r w:rsidR="009800B1">
        <w:rPr>
          <w:rFonts w:asciiTheme="minorHAnsi" w:hAnsiTheme="minorHAnsi" w:cstheme="minorHAnsi"/>
          <w:color w:val="auto"/>
          <w:sz w:val="32"/>
          <w:szCs w:val="32"/>
        </w:rPr>
        <w:t>c, or even</w:t>
      </w:r>
      <w:r>
        <w:rPr>
          <w:rFonts w:asciiTheme="minorHAnsi" w:hAnsiTheme="minorHAnsi" w:cstheme="minorHAnsi"/>
          <w:color w:val="auto"/>
          <w:sz w:val="32"/>
          <w:szCs w:val="32"/>
        </w:rPr>
        <w:t xml:space="preserve"> </w:t>
      </w:r>
      <w:r w:rsidR="00C76A81">
        <w:rPr>
          <w:rFonts w:asciiTheme="minorHAnsi" w:hAnsiTheme="minorHAnsi" w:cstheme="minorHAnsi"/>
          <w:color w:val="auto"/>
          <w:sz w:val="32"/>
          <w:szCs w:val="32"/>
        </w:rPr>
        <w:t>hiking</w:t>
      </w:r>
      <w:r>
        <w:rPr>
          <w:rFonts w:asciiTheme="minorHAnsi" w:hAnsiTheme="minorHAnsi" w:cstheme="minorHAnsi"/>
          <w:color w:val="auto"/>
          <w:sz w:val="32"/>
          <w:szCs w:val="32"/>
        </w:rPr>
        <w:t xml:space="preserve"> trails</w:t>
      </w:r>
      <w:r w:rsidR="009800B1">
        <w:rPr>
          <w:rFonts w:asciiTheme="minorHAnsi" w:hAnsiTheme="minorHAnsi" w:cstheme="minorHAnsi"/>
          <w:color w:val="auto"/>
          <w:sz w:val="32"/>
          <w:szCs w:val="32"/>
        </w:rPr>
        <w:t xml:space="preserve">; </w:t>
      </w:r>
    </w:p>
    <w:p w14:paraId="4C762DA9" w14:textId="40B1BF1B" w:rsidR="007E5203" w:rsidRPr="007E5203" w:rsidRDefault="009800B1" w:rsidP="00433973">
      <w:pPr>
        <w:pStyle w:val="Paragrafoelenco"/>
        <w:widowControl/>
        <w:numPr>
          <w:ilvl w:val="0"/>
          <w:numId w:val="17"/>
        </w:numPr>
        <w:spacing w:after="240"/>
        <w:contextualSpacing w:val="0"/>
        <w:jc w:val="both"/>
        <w:rPr>
          <w:rFonts w:asciiTheme="minorHAnsi" w:hAnsiTheme="minorHAnsi" w:cstheme="minorHAnsi"/>
          <w:color w:val="auto"/>
          <w:sz w:val="32"/>
          <w:szCs w:val="32"/>
          <w:lang w:val="en-GB"/>
        </w:rPr>
      </w:pPr>
      <w:r>
        <w:rPr>
          <w:rFonts w:asciiTheme="minorHAnsi" w:hAnsiTheme="minorHAnsi" w:cstheme="minorHAnsi"/>
          <w:color w:val="auto"/>
          <w:sz w:val="32"/>
          <w:szCs w:val="32"/>
        </w:rPr>
        <w:t>it can monitor the levels of health or stress</w:t>
      </w:r>
      <w:r w:rsidR="00FC5668">
        <w:rPr>
          <w:rFonts w:asciiTheme="minorHAnsi" w:hAnsiTheme="minorHAnsi" w:cstheme="minorHAnsi"/>
          <w:color w:val="auto"/>
          <w:sz w:val="32"/>
          <w:szCs w:val="32"/>
        </w:rPr>
        <w:t xml:space="preserve"> </w:t>
      </w:r>
      <w:r w:rsidR="00741CBC">
        <w:rPr>
          <w:rFonts w:asciiTheme="minorHAnsi" w:hAnsiTheme="minorHAnsi" w:cstheme="minorHAnsi"/>
          <w:color w:val="auto"/>
          <w:sz w:val="32"/>
          <w:szCs w:val="32"/>
        </w:rPr>
        <w:t>of protected natural areas</w:t>
      </w:r>
      <w:r w:rsidR="007E5203">
        <w:rPr>
          <w:rFonts w:asciiTheme="minorHAnsi" w:hAnsiTheme="minorHAnsi" w:cstheme="minorHAnsi"/>
          <w:color w:val="auto"/>
          <w:sz w:val="32"/>
          <w:szCs w:val="32"/>
        </w:rPr>
        <w:t xml:space="preserve"> - we can think of the sea or the mountains, </w:t>
      </w:r>
      <w:r w:rsidR="00741CBC">
        <w:rPr>
          <w:rFonts w:asciiTheme="minorHAnsi" w:hAnsiTheme="minorHAnsi" w:cstheme="minorHAnsi"/>
          <w:color w:val="auto"/>
          <w:sz w:val="32"/>
          <w:szCs w:val="32"/>
        </w:rPr>
        <w:t>and eco-systems</w:t>
      </w:r>
      <w:r>
        <w:rPr>
          <w:rFonts w:asciiTheme="minorHAnsi" w:hAnsiTheme="minorHAnsi" w:cstheme="minorHAnsi"/>
          <w:color w:val="auto"/>
          <w:sz w:val="32"/>
          <w:szCs w:val="32"/>
        </w:rPr>
        <w:t xml:space="preserve">, or of rural areas of cultural and patrimony interest. </w:t>
      </w:r>
    </w:p>
    <w:p w14:paraId="3289BB3E" w14:textId="4CFACC23" w:rsidR="00222B61" w:rsidRPr="00222B61" w:rsidRDefault="00C76A81" w:rsidP="00433973">
      <w:pPr>
        <w:pStyle w:val="Paragrafoelenco"/>
        <w:widowControl/>
        <w:numPr>
          <w:ilvl w:val="0"/>
          <w:numId w:val="17"/>
        </w:numPr>
        <w:spacing w:after="240"/>
        <w:contextualSpacing w:val="0"/>
        <w:jc w:val="both"/>
        <w:rPr>
          <w:rFonts w:asciiTheme="minorHAnsi" w:hAnsiTheme="minorHAnsi" w:cstheme="minorHAnsi"/>
          <w:color w:val="auto"/>
          <w:sz w:val="32"/>
          <w:szCs w:val="32"/>
          <w:lang w:val="en-GB"/>
        </w:rPr>
      </w:pPr>
      <w:r>
        <w:rPr>
          <w:rFonts w:asciiTheme="minorHAnsi" w:hAnsiTheme="minorHAnsi" w:cstheme="minorHAnsi"/>
          <w:color w:val="auto"/>
          <w:sz w:val="32"/>
          <w:szCs w:val="32"/>
        </w:rPr>
        <w:t xml:space="preserve">Emergency management and security are also applications of great interest for the sector. </w:t>
      </w:r>
    </w:p>
    <w:p w14:paraId="0A2FF728" w14:textId="06308C59" w:rsidR="00AD11EF" w:rsidRPr="00AD11EF" w:rsidRDefault="00AD11EF" w:rsidP="00433973">
      <w:pPr>
        <w:pStyle w:val="Puntoelenco"/>
        <w:numPr>
          <w:ilvl w:val="0"/>
          <w:numId w:val="0"/>
        </w:numPr>
        <w:spacing w:after="240"/>
        <w:ind w:left="360" w:hanging="360"/>
        <w:contextualSpacing w:val="0"/>
        <w:jc w:val="both"/>
        <w:rPr>
          <w:rFonts w:asciiTheme="minorHAnsi" w:hAnsiTheme="minorHAnsi" w:cstheme="minorHAnsi"/>
          <w:i/>
          <w:iCs/>
          <w:color w:val="000000" w:themeColor="text1"/>
          <w:sz w:val="32"/>
          <w:szCs w:val="32"/>
          <w:lang w:val="it-IT"/>
        </w:rPr>
      </w:pPr>
      <w:r w:rsidRPr="00AD11EF">
        <w:rPr>
          <w:rFonts w:asciiTheme="minorHAnsi" w:hAnsiTheme="minorHAnsi" w:cstheme="minorHAnsi"/>
          <w:i/>
          <w:iCs/>
          <w:color w:val="333333"/>
          <w:sz w:val="32"/>
          <w:szCs w:val="32"/>
          <w:shd w:val="clear" w:color="auto" w:fill="FFFFFF"/>
          <w:lang w:val="it-IT"/>
        </w:rPr>
        <w:t>Data space</w:t>
      </w:r>
    </w:p>
    <w:p w14:paraId="533D2A80" w14:textId="373F2E1C" w:rsidR="005B4F8B" w:rsidRPr="004C7D27" w:rsidRDefault="005B4F8B" w:rsidP="00433973">
      <w:pPr>
        <w:pStyle w:val="Paragrafoelenco"/>
        <w:numPr>
          <w:ilvl w:val="0"/>
          <w:numId w:val="4"/>
        </w:numPr>
        <w:spacing w:after="240"/>
        <w:contextualSpacing w:val="0"/>
        <w:jc w:val="both"/>
        <w:rPr>
          <w:rFonts w:asciiTheme="minorHAnsi" w:hAnsiTheme="minorHAnsi" w:cstheme="minorHAnsi"/>
          <w:sz w:val="32"/>
          <w:szCs w:val="32"/>
          <w:lang w:val="en" w:eastAsia="en-IE"/>
        </w:rPr>
      </w:pPr>
      <w:r w:rsidRPr="004C7D27">
        <w:rPr>
          <w:rFonts w:asciiTheme="minorHAnsi" w:hAnsiTheme="minorHAnsi" w:cstheme="minorHAnsi"/>
          <w:sz w:val="32"/>
          <w:szCs w:val="32"/>
        </w:rPr>
        <w:t xml:space="preserve">These applications of space data are an excellent example of how tourism need high quality data to inform its offer and develop more sustainable tourism services, but access to it is </w:t>
      </w:r>
      <w:r w:rsidR="002B329D" w:rsidRPr="004C7D27">
        <w:rPr>
          <w:rFonts w:asciiTheme="minorHAnsi" w:hAnsiTheme="minorHAnsi" w:cstheme="minorHAnsi"/>
          <w:sz w:val="32"/>
          <w:szCs w:val="32"/>
        </w:rPr>
        <w:t xml:space="preserve">often </w:t>
      </w:r>
      <w:r w:rsidRPr="004C7D27">
        <w:rPr>
          <w:rFonts w:asciiTheme="minorHAnsi" w:hAnsiTheme="minorHAnsi" w:cstheme="minorHAnsi"/>
          <w:sz w:val="32"/>
          <w:szCs w:val="32"/>
        </w:rPr>
        <w:t>fragmented and no</w:t>
      </w:r>
      <w:r w:rsidR="004C7D27" w:rsidRPr="004C7D27">
        <w:rPr>
          <w:rFonts w:asciiTheme="minorHAnsi" w:hAnsiTheme="minorHAnsi" w:cstheme="minorHAnsi"/>
          <w:sz w:val="32"/>
          <w:szCs w:val="32"/>
        </w:rPr>
        <w:t>t</w:t>
      </w:r>
      <w:r w:rsidRPr="004C7D27">
        <w:rPr>
          <w:rFonts w:asciiTheme="minorHAnsi" w:hAnsiTheme="minorHAnsi" w:cstheme="minorHAnsi"/>
          <w:sz w:val="32"/>
          <w:szCs w:val="32"/>
        </w:rPr>
        <w:t xml:space="preserve"> easy to understand. </w:t>
      </w:r>
    </w:p>
    <w:p w14:paraId="79F24524" w14:textId="7E179FFE" w:rsidR="004C7D27" w:rsidRPr="004C7D27" w:rsidRDefault="004C7D27" w:rsidP="00433973">
      <w:pPr>
        <w:pStyle w:val="Paragrafoelenco"/>
        <w:numPr>
          <w:ilvl w:val="0"/>
          <w:numId w:val="4"/>
        </w:numPr>
        <w:spacing w:after="240"/>
        <w:contextualSpacing w:val="0"/>
        <w:jc w:val="both"/>
        <w:rPr>
          <w:rFonts w:asciiTheme="minorHAnsi" w:hAnsiTheme="minorHAnsi" w:cstheme="minorHAnsi"/>
          <w:sz w:val="32"/>
          <w:szCs w:val="32"/>
        </w:rPr>
      </w:pPr>
      <w:r w:rsidRPr="004C7D27">
        <w:rPr>
          <w:rFonts w:asciiTheme="minorHAnsi" w:hAnsiTheme="minorHAnsi" w:cstheme="minorHAnsi"/>
          <w:sz w:val="32"/>
          <w:szCs w:val="32"/>
        </w:rPr>
        <w:t xml:space="preserve">So on </w:t>
      </w:r>
      <w:r w:rsidR="00232D6D">
        <w:rPr>
          <w:rFonts w:asciiTheme="minorHAnsi" w:hAnsiTheme="minorHAnsi" w:cstheme="minorHAnsi"/>
          <w:sz w:val="32"/>
          <w:szCs w:val="32"/>
        </w:rPr>
        <w:t xml:space="preserve">20 </w:t>
      </w:r>
      <w:r w:rsidRPr="004C7D27">
        <w:rPr>
          <w:rFonts w:asciiTheme="minorHAnsi" w:hAnsiTheme="minorHAnsi" w:cstheme="minorHAnsi"/>
          <w:sz w:val="32"/>
          <w:szCs w:val="32"/>
        </w:rPr>
        <w:t xml:space="preserve">July, we presented our plans for a tourism data space in a Communication from the Commission: </w:t>
      </w:r>
      <w:r w:rsidRPr="004C7D27">
        <w:rPr>
          <w:rFonts w:asciiTheme="minorHAnsi" w:hAnsiTheme="minorHAnsi" w:cstheme="minorHAnsi"/>
          <w:i/>
          <w:iCs/>
          <w:sz w:val="32"/>
          <w:szCs w:val="32"/>
        </w:rPr>
        <w:t>Towards a common European tourism data space: boosting data sharing and innovation across the tourism ecosystem</w:t>
      </w:r>
      <w:r w:rsidRPr="004C7D27">
        <w:rPr>
          <w:rFonts w:asciiTheme="minorHAnsi" w:hAnsiTheme="minorHAnsi" w:cstheme="minorHAnsi"/>
          <w:sz w:val="32"/>
          <w:szCs w:val="32"/>
        </w:rPr>
        <w:t>.</w:t>
      </w:r>
    </w:p>
    <w:p w14:paraId="3929EE9B" w14:textId="77777777" w:rsidR="007E5203" w:rsidRPr="007E5203" w:rsidRDefault="004C7D27" w:rsidP="00433973">
      <w:pPr>
        <w:pStyle w:val="Puntoelenco"/>
        <w:numPr>
          <w:ilvl w:val="0"/>
          <w:numId w:val="4"/>
        </w:numPr>
        <w:spacing w:after="240"/>
        <w:ind w:left="714" w:hanging="357"/>
        <w:contextualSpacing w:val="0"/>
        <w:jc w:val="both"/>
        <w:rPr>
          <w:rFonts w:asciiTheme="minorHAnsi" w:hAnsiTheme="minorHAnsi" w:cstheme="minorHAnsi"/>
          <w:color w:val="auto"/>
          <w:sz w:val="32"/>
          <w:szCs w:val="32"/>
          <w:lang w:val="en-GB"/>
        </w:rPr>
      </w:pPr>
      <w:r w:rsidRPr="002B329D">
        <w:rPr>
          <w:rFonts w:asciiTheme="minorHAnsi" w:hAnsiTheme="minorHAnsi" w:cstheme="minorHAnsi"/>
          <w:b/>
          <w:bCs/>
          <w:color w:val="auto"/>
          <w:sz w:val="32"/>
          <w:szCs w:val="32"/>
          <w:lang w:val="en-GB"/>
        </w:rPr>
        <w:t>The</w:t>
      </w:r>
      <w:r w:rsidR="00AD11EF" w:rsidRPr="002B329D">
        <w:rPr>
          <w:rFonts w:asciiTheme="minorHAnsi" w:hAnsiTheme="minorHAnsi" w:cstheme="minorHAnsi"/>
          <w:b/>
          <w:bCs/>
          <w:color w:val="auto"/>
          <w:sz w:val="32"/>
          <w:szCs w:val="32"/>
          <w:lang w:val="en-GB"/>
        </w:rPr>
        <w:t xml:space="preserve"> </w:t>
      </w:r>
      <w:r w:rsidR="00AD11EF" w:rsidRPr="007E5203">
        <w:rPr>
          <w:rFonts w:asciiTheme="minorHAnsi" w:hAnsiTheme="minorHAnsi" w:cstheme="minorHAnsi"/>
          <w:b/>
          <w:bCs/>
          <w:color w:val="auto"/>
          <w:sz w:val="32"/>
          <w:szCs w:val="32"/>
          <w:u w:val="single"/>
          <w:lang w:val="en-GB"/>
        </w:rPr>
        <w:t>common European</w:t>
      </w:r>
      <w:r w:rsidR="00AD11EF" w:rsidRPr="002B329D">
        <w:rPr>
          <w:rFonts w:asciiTheme="minorHAnsi" w:hAnsiTheme="minorHAnsi" w:cstheme="minorHAnsi"/>
          <w:b/>
          <w:bCs/>
          <w:color w:val="auto"/>
          <w:sz w:val="32"/>
          <w:szCs w:val="32"/>
          <w:lang w:val="en-GB"/>
        </w:rPr>
        <w:t xml:space="preserve"> data space for tourism</w:t>
      </w:r>
      <w:r w:rsidRPr="002B329D">
        <w:rPr>
          <w:rFonts w:asciiTheme="minorHAnsi" w:hAnsiTheme="minorHAnsi" w:cstheme="minorHAnsi"/>
          <w:b/>
          <w:bCs/>
          <w:color w:val="auto"/>
          <w:sz w:val="32"/>
          <w:szCs w:val="32"/>
          <w:lang w:val="en-GB"/>
        </w:rPr>
        <w:t xml:space="preserve"> would</w:t>
      </w:r>
      <w:r w:rsidR="00AD11EF" w:rsidRPr="002B329D">
        <w:rPr>
          <w:rFonts w:asciiTheme="minorHAnsi" w:hAnsiTheme="minorHAnsi" w:cstheme="minorHAnsi"/>
          <w:b/>
          <w:bCs/>
          <w:color w:val="auto"/>
          <w:sz w:val="32"/>
          <w:szCs w:val="32"/>
          <w:shd w:val="clear" w:color="auto" w:fill="FFFFFF"/>
          <w:lang w:val="en-GB"/>
        </w:rPr>
        <w:t xml:space="preserve"> make data sets interoperable regardless of their source, so that information can flow across borders and sectors</w:t>
      </w:r>
      <w:r w:rsidR="00AD11EF" w:rsidRPr="004C7D27">
        <w:rPr>
          <w:rFonts w:asciiTheme="minorHAnsi" w:hAnsiTheme="minorHAnsi" w:cstheme="minorHAnsi"/>
          <w:color w:val="auto"/>
          <w:sz w:val="32"/>
          <w:szCs w:val="32"/>
          <w:shd w:val="clear" w:color="auto" w:fill="FFFFFF"/>
          <w:lang w:val="en-GB"/>
        </w:rPr>
        <w:t>.</w:t>
      </w:r>
      <w:r w:rsidR="000B6679" w:rsidRPr="004C7D27">
        <w:rPr>
          <w:rFonts w:asciiTheme="minorHAnsi" w:hAnsiTheme="minorHAnsi" w:cstheme="minorHAnsi"/>
          <w:color w:val="auto"/>
          <w:sz w:val="32"/>
          <w:szCs w:val="32"/>
          <w:shd w:val="clear" w:color="auto" w:fill="FFFFFF"/>
          <w:lang w:val="en-GB"/>
        </w:rPr>
        <w:t xml:space="preserve"> </w:t>
      </w:r>
    </w:p>
    <w:p w14:paraId="2733393E" w14:textId="591C9917" w:rsidR="00FE69BF" w:rsidRPr="004C7D27" w:rsidRDefault="000B6679" w:rsidP="00433973">
      <w:pPr>
        <w:pStyle w:val="Puntoelenco"/>
        <w:numPr>
          <w:ilvl w:val="0"/>
          <w:numId w:val="4"/>
        </w:numPr>
        <w:spacing w:after="240"/>
        <w:ind w:left="714" w:hanging="357"/>
        <w:contextualSpacing w:val="0"/>
        <w:jc w:val="both"/>
        <w:rPr>
          <w:rFonts w:asciiTheme="minorHAnsi" w:hAnsiTheme="minorHAnsi" w:cstheme="minorHAnsi"/>
          <w:color w:val="auto"/>
          <w:sz w:val="32"/>
          <w:szCs w:val="32"/>
          <w:lang w:val="en-GB"/>
        </w:rPr>
      </w:pPr>
      <w:r w:rsidRPr="004C7D27">
        <w:rPr>
          <w:rFonts w:asciiTheme="minorHAnsi" w:hAnsiTheme="minorHAnsi" w:cstheme="minorHAnsi"/>
          <w:color w:val="auto"/>
          <w:sz w:val="32"/>
          <w:szCs w:val="32"/>
          <w:shd w:val="clear" w:color="auto" w:fill="FFFFFF"/>
          <w:lang w:val="en-GB"/>
        </w:rPr>
        <w:t xml:space="preserve">This should provide business and destination managers with a richer pool of information. </w:t>
      </w:r>
    </w:p>
    <w:p w14:paraId="6E7FC5DF" w14:textId="77777777" w:rsidR="007E5203" w:rsidRDefault="004C7D27" w:rsidP="00433973">
      <w:pPr>
        <w:pStyle w:val="Paragrafoelenco"/>
        <w:numPr>
          <w:ilvl w:val="0"/>
          <w:numId w:val="4"/>
        </w:numPr>
        <w:spacing w:after="240"/>
        <w:contextualSpacing w:val="0"/>
        <w:jc w:val="both"/>
        <w:rPr>
          <w:rFonts w:asciiTheme="minorHAnsi" w:hAnsiTheme="minorHAnsi" w:cstheme="minorHAnsi"/>
          <w:color w:val="auto"/>
          <w:sz w:val="32"/>
          <w:szCs w:val="32"/>
        </w:rPr>
      </w:pPr>
      <w:r w:rsidRPr="004C7D27">
        <w:rPr>
          <w:rFonts w:asciiTheme="minorHAnsi" w:hAnsiTheme="minorHAnsi" w:cstheme="minorHAnsi"/>
          <w:color w:val="auto"/>
          <w:sz w:val="32"/>
          <w:szCs w:val="32"/>
        </w:rPr>
        <w:t>The deployment of the data space will take a few years</w:t>
      </w:r>
      <w:r w:rsidR="00665F21">
        <w:rPr>
          <w:rFonts w:asciiTheme="minorHAnsi" w:hAnsiTheme="minorHAnsi" w:cstheme="minorHAnsi"/>
          <w:color w:val="auto"/>
          <w:sz w:val="32"/>
          <w:szCs w:val="32"/>
        </w:rPr>
        <w:t>, starting from the rich, existing official statis</w:t>
      </w:r>
      <w:r w:rsidR="00D63B16">
        <w:rPr>
          <w:rFonts w:asciiTheme="minorHAnsi" w:hAnsiTheme="minorHAnsi" w:cstheme="minorHAnsi"/>
          <w:color w:val="auto"/>
          <w:sz w:val="32"/>
          <w:szCs w:val="32"/>
        </w:rPr>
        <w:t>t</w:t>
      </w:r>
      <w:r w:rsidR="00665F21">
        <w:rPr>
          <w:rFonts w:asciiTheme="minorHAnsi" w:hAnsiTheme="minorHAnsi" w:cstheme="minorHAnsi"/>
          <w:color w:val="auto"/>
          <w:sz w:val="32"/>
          <w:szCs w:val="32"/>
        </w:rPr>
        <w:t>ics</w:t>
      </w:r>
      <w:r w:rsidRPr="004C7D27">
        <w:rPr>
          <w:rFonts w:asciiTheme="minorHAnsi" w:hAnsiTheme="minorHAnsi" w:cstheme="minorHAnsi"/>
          <w:color w:val="auto"/>
          <w:sz w:val="32"/>
          <w:szCs w:val="32"/>
        </w:rPr>
        <w:t xml:space="preserve">. </w:t>
      </w:r>
    </w:p>
    <w:p w14:paraId="1F46D4A4" w14:textId="3C825190" w:rsidR="004C7D27" w:rsidRPr="004C7D27" w:rsidRDefault="004C7D27" w:rsidP="00433973">
      <w:pPr>
        <w:pStyle w:val="Paragrafoelenco"/>
        <w:numPr>
          <w:ilvl w:val="0"/>
          <w:numId w:val="4"/>
        </w:numPr>
        <w:spacing w:after="240"/>
        <w:contextualSpacing w:val="0"/>
        <w:jc w:val="both"/>
        <w:rPr>
          <w:rFonts w:asciiTheme="minorHAnsi" w:hAnsiTheme="minorHAnsi" w:cstheme="minorHAnsi"/>
          <w:color w:val="auto"/>
          <w:sz w:val="32"/>
          <w:szCs w:val="32"/>
        </w:rPr>
      </w:pPr>
      <w:r w:rsidRPr="004C7D27">
        <w:rPr>
          <w:rFonts w:asciiTheme="minorHAnsi" w:hAnsiTheme="minorHAnsi" w:cstheme="minorHAnsi"/>
          <w:color w:val="auto"/>
          <w:sz w:val="32"/>
          <w:szCs w:val="32"/>
        </w:rPr>
        <w:t>Building it is a slow, organic process of collaboration and trust building between all actors of the tourism ecosystem.</w:t>
      </w:r>
    </w:p>
    <w:p w14:paraId="77D065DF" w14:textId="77777777" w:rsidR="007E5203" w:rsidRPr="007E5203" w:rsidRDefault="004C7D27" w:rsidP="00433973">
      <w:pPr>
        <w:pStyle w:val="Puntoelenco"/>
        <w:numPr>
          <w:ilvl w:val="0"/>
          <w:numId w:val="4"/>
        </w:numPr>
        <w:spacing w:after="240"/>
        <w:ind w:left="714" w:hanging="357"/>
        <w:contextualSpacing w:val="0"/>
        <w:jc w:val="both"/>
        <w:rPr>
          <w:rFonts w:asciiTheme="minorHAnsi" w:hAnsiTheme="minorHAnsi" w:cstheme="minorHAnsi"/>
          <w:color w:val="auto"/>
          <w:sz w:val="32"/>
          <w:szCs w:val="32"/>
          <w:lang w:val="en-GB"/>
        </w:rPr>
      </w:pPr>
      <w:r w:rsidRPr="004C7D27">
        <w:rPr>
          <w:rFonts w:asciiTheme="minorHAnsi" w:hAnsiTheme="minorHAnsi" w:cstheme="minorHAnsi"/>
          <w:color w:val="auto"/>
          <w:sz w:val="32"/>
          <w:szCs w:val="32"/>
          <w:shd w:val="clear" w:color="auto" w:fill="FFFFFF"/>
          <w:lang w:val="en-GB"/>
        </w:rPr>
        <w:t>It</w:t>
      </w:r>
      <w:r w:rsidR="00B976D5" w:rsidRPr="004C7D27">
        <w:rPr>
          <w:rFonts w:asciiTheme="minorHAnsi" w:hAnsiTheme="minorHAnsi" w:cstheme="minorHAnsi"/>
          <w:color w:val="auto"/>
          <w:sz w:val="32"/>
          <w:szCs w:val="32"/>
          <w:shd w:val="clear" w:color="auto" w:fill="FFFFFF"/>
          <w:lang w:val="en-GB"/>
        </w:rPr>
        <w:t xml:space="preserve"> is </w:t>
      </w:r>
      <w:r w:rsidRPr="004C7D27">
        <w:rPr>
          <w:rFonts w:asciiTheme="minorHAnsi" w:hAnsiTheme="minorHAnsi" w:cstheme="minorHAnsi"/>
          <w:color w:val="auto"/>
          <w:sz w:val="32"/>
          <w:szCs w:val="32"/>
          <w:shd w:val="clear" w:color="auto" w:fill="FFFFFF"/>
          <w:lang w:val="en-GB"/>
        </w:rPr>
        <w:t xml:space="preserve">also </w:t>
      </w:r>
      <w:r w:rsidR="00B976D5" w:rsidRPr="004C7D27">
        <w:rPr>
          <w:rFonts w:asciiTheme="minorHAnsi" w:hAnsiTheme="minorHAnsi" w:cstheme="minorHAnsi"/>
          <w:color w:val="auto"/>
          <w:sz w:val="32"/>
          <w:szCs w:val="32"/>
          <w:shd w:val="clear" w:color="auto" w:fill="FFFFFF"/>
          <w:lang w:val="en-GB"/>
        </w:rPr>
        <w:t xml:space="preserve">undertaken on a voluntary basis: that is to say, unless it is legally required, sharing data will not be mandatory. </w:t>
      </w:r>
    </w:p>
    <w:p w14:paraId="0F44D66F" w14:textId="67FD395D" w:rsidR="000A22B2" w:rsidRPr="004C7D27" w:rsidRDefault="000A22B2" w:rsidP="00433973">
      <w:pPr>
        <w:pStyle w:val="Puntoelenco"/>
        <w:numPr>
          <w:ilvl w:val="0"/>
          <w:numId w:val="4"/>
        </w:numPr>
        <w:spacing w:after="240"/>
        <w:ind w:left="714" w:hanging="357"/>
        <w:contextualSpacing w:val="0"/>
        <w:jc w:val="both"/>
        <w:rPr>
          <w:rFonts w:asciiTheme="minorHAnsi" w:hAnsiTheme="minorHAnsi" w:cstheme="minorHAnsi"/>
          <w:color w:val="auto"/>
          <w:sz w:val="32"/>
          <w:szCs w:val="32"/>
          <w:lang w:val="en-GB"/>
        </w:rPr>
      </w:pPr>
      <w:r w:rsidRPr="002B329D">
        <w:rPr>
          <w:rFonts w:asciiTheme="minorHAnsi" w:hAnsiTheme="minorHAnsi" w:cstheme="minorHAnsi"/>
          <w:b/>
          <w:bCs/>
          <w:color w:val="auto"/>
          <w:sz w:val="32"/>
          <w:szCs w:val="32"/>
          <w:shd w:val="clear" w:color="auto" w:fill="FFFFFF"/>
          <w:lang w:val="en-GB"/>
        </w:rPr>
        <w:lastRenderedPageBreak/>
        <w:t xml:space="preserve">This is the overall ambition of the European Commission and our data strategy: to put forward an assertive approach which makes </w:t>
      </w:r>
      <w:r w:rsidRPr="007E5203">
        <w:rPr>
          <w:rFonts w:asciiTheme="minorHAnsi" w:hAnsiTheme="minorHAnsi" w:cstheme="minorHAnsi"/>
          <w:b/>
          <w:bCs/>
          <w:color w:val="auto"/>
          <w:sz w:val="32"/>
          <w:szCs w:val="32"/>
          <w:u w:val="single"/>
          <w:shd w:val="clear" w:color="auto" w:fill="FFFFFF"/>
          <w:lang w:val="en-GB"/>
        </w:rPr>
        <w:t>open data</w:t>
      </w:r>
      <w:r w:rsidRPr="002B329D">
        <w:rPr>
          <w:rFonts w:asciiTheme="minorHAnsi" w:hAnsiTheme="minorHAnsi" w:cstheme="minorHAnsi"/>
          <w:b/>
          <w:bCs/>
          <w:color w:val="auto"/>
          <w:sz w:val="32"/>
          <w:szCs w:val="32"/>
          <w:shd w:val="clear" w:color="auto" w:fill="FFFFFF"/>
          <w:lang w:val="en-GB"/>
        </w:rPr>
        <w:t xml:space="preserve"> a reality to the best possible extent, while taking into account security concerns</w:t>
      </w:r>
      <w:r w:rsidRPr="004C7D27">
        <w:rPr>
          <w:rFonts w:asciiTheme="minorHAnsi" w:hAnsiTheme="minorHAnsi" w:cstheme="minorHAnsi"/>
          <w:color w:val="auto"/>
          <w:sz w:val="32"/>
          <w:szCs w:val="32"/>
          <w:shd w:val="clear" w:color="auto" w:fill="FFFFFF"/>
          <w:lang w:val="en-GB"/>
        </w:rPr>
        <w:t xml:space="preserve">. </w:t>
      </w:r>
    </w:p>
    <w:p w14:paraId="5FED9547" w14:textId="77777777" w:rsidR="007E5203" w:rsidRPr="007E5203" w:rsidRDefault="008F508A" w:rsidP="00433973">
      <w:pPr>
        <w:pStyle w:val="Puntoelenco"/>
        <w:numPr>
          <w:ilvl w:val="0"/>
          <w:numId w:val="4"/>
        </w:numPr>
        <w:spacing w:after="240"/>
        <w:ind w:left="714" w:hanging="357"/>
        <w:contextualSpacing w:val="0"/>
        <w:jc w:val="both"/>
        <w:rPr>
          <w:rFonts w:asciiTheme="minorHAnsi" w:hAnsiTheme="minorHAnsi" w:cstheme="minorHAnsi"/>
          <w:color w:val="auto"/>
          <w:sz w:val="32"/>
          <w:szCs w:val="32"/>
          <w:lang w:val="en-GB"/>
        </w:rPr>
      </w:pPr>
      <w:r w:rsidRPr="004C7D27">
        <w:rPr>
          <w:rFonts w:asciiTheme="minorHAnsi" w:hAnsiTheme="minorHAnsi" w:cstheme="minorHAnsi"/>
          <w:color w:val="auto"/>
          <w:sz w:val="32"/>
          <w:szCs w:val="32"/>
          <w:shd w:val="clear" w:color="auto" w:fill="FFFFFF"/>
          <w:lang w:val="en-GB"/>
        </w:rPr>
        <w:t xml:space="preserve">But it would be remiss to highlight the benefits of data sharing without mentioning the importance of privately-held and commercial data. </w:t>
      </w:r>
    </w:p>
    <w:p w14:paraId="55C5FBFE" w14:textId="77777777" w:rsidR="007E5203" w:rsidRPr="007E5203" w:rsidRDefault="008F508A" w:rsidP="00433973">
      <w:pPr>
        <w:pStyle w:val="Puntoelenco"/>
        <w:numPr>
          <w:ilvl w:val="0"/>
          <w:numId w:val="4"/>
        </w:numPr>
        <w:spacing w:after="240"/>
        <w:ind w:left="714" w:hanging="357"/>
        <w:contextualSpacing w:val="0"/>
        <w:jc w:val="both"/>
        <w:rPr>
          <w:rFonts w:asciiTheme="minorHAnsi" w:hAnsiTheme="minorHAnsi" w:cstheme="minorHAnsi"/>
          <w:color w:val="auto"/>
          <w:sz w:val="32"/>
          <w:szCs w:val="32"/>
          <w:lang w:val="en-GB"/>
        </w:rPr>
      </w:pPr>
      <w:r w:rsidRPr="004C7D27">
        <w:rPr>
          <w:rFonts w:asciiTheme="minorHAnsi" w:hAnsiTheme="minorHAnsi" w:cstheme="minorHAnsi"/>
          <w:color w:val="auto"/>
          <w:sz w:val="32"/>
          <w:szCs w:val="32"/>
          <w:shd w:val="clear" w:color="auto" w:fill="FFFFFF"/>
          <w:lang w:val="en-GB"/>
        </w:rPr>
        <w:t>Accom</w:t>
      </w:r>
      <w:r w:rsidR="0049119E" w:rsidRPr="004C7D27">
        <w:rPr>
          <w:rFonts w:asciiTheme="minorHAnsi" w:hAnsiTheme="minorHAnsi" w:cstheme="minorHAnsi"/>
          <w:color w:val="auto"/>
          <w:sz w:val="32"/>
          <w:szCs w:val="32"/>
          <w:shd w:val="clear" w:color="auto" w:fill="FFFFFF"/>
          <w:lang w:val="en-GB"/>
        </w:rPr>
        <w:t>m</w:t>
      </w:r>
      <w:r w:rsidRPr="004C7D27">
        <w:rPr>
          <w:rFonts w:asciiTheme="minorHAnsi" w:hAnsiTheme="minorHAnsi" w:cstheme="minorHAnsi"/>
          <w:color w:val="auto"/>
          <w:sz w:val="32"/>
          <w:szCs w:val="32"/>
          <w:shd w:val="clear" w:color="auto" w:fill="FFFFFF"/>
          <w:lang w:val="en-GB"/>
        </w:rPr>
        <w:t xml:space="preserve">odation, travelling, payment, telecom data are all key to tourism services and management. </w:t>
      </w:r>
    </w:p>
    <w:p w14:paraId="7775E2D0" w14:textId="3884B2A3" w:rsidR="00D63B16" w:rsidRPr="00D63B16" w:rsidRDefault="008F508A" w:rsidP="00433973">
      <w:pPr>
        <w:pStyle w:val="Puntoelenco"/>
        <w:numPr>
          <w:ilvl w:val="0"/>
          <w:numId w:val="4"/>
        </w:numPr>
        <w:spacing w:after="240"/>
        <w:ind w:left="714" w:hanging="357"/>
        <w:contextualSpacing w:val="0"/>
        <w:jc w:val="both"/>
        <w:rPr>
          <w:rFonts w:asciiTheme="minorHAnsi" w:hAnsiTheme="minorHAnsi" w:cstheme="minorHAnsi"/>
          <w:color w:val="auto"/>
          <w:sz w:val="32"/>
          <w:szCs w:val="32"/>
          <w:lang w:val="en-GB"/>
        </w:rPr>
      </w:pPr>
      <w:r w:rsidRPr="004C7D27">
        <w:rPr>
          <w:rFonts w:asciiTheme="minorHAnsi" w:hAnsiTheme="minorHAnsi" w:cstheme="minorHAnsi"/>
          <w:color w:val="auto"/>
          <w:sz w:val="32"/>
          <w:szCs w:val="32"/>
          <w:shd w:val="clear" w:color="auto" w:fill="FFFFFF"/>
          <w:lang w:val="en-GB"/>
        </w:rPr>
        <w:t xml:space="preserve">Public policies should take into account that any initiative involving data management and data sharing needs to take into account the importance, on the market, of commercial data. I am sure the same is true for space data.  </w:t>
      </w:r>
    </w:p>
    <w:p w14:paraId="648F6E56" w14:textId="77777777" w:rsidR="00433973" w:rsidRPr="00433973" w:rsidRDefault="0049119E" w:rsidP="00433973">
      <w:pPr>
        <w:pStyle w:val="Puntoelenco"/>
        <w:numPr>
          <w:ilvl w:val="0"/>
          <w:numId w:val="4"/>
        </w:numPr>
        <w:spacing w:after="240"/>
        <w:ind w:left="714" w:hanging="357"/>
        <w:contextualSpacing w:val="0"/>
        <w:jc w:val="both"/>
        <w:rPr>
          <w:rFonts w:asciiTheme="minorHAnsi" w:hAnsiTheme="minorHAnsi" w:cstheme="minorHAnsi"/>
          <w:color w:val="auto"/>
          <w:sz w:val="32"/>
          <w:szCs w:val="32"/>
          <w:lang w:val="en-GB"/>
        </w:rPr>
      </w:pPr>
      <w:r w:rsidRPr="004C7D27">
        <w:rPr>
          <w:rFonts w:asciiTheme="minorHAnsi" w:hAnsiTheme="minorHAnsi" w:cstheme="minorHAnsi"/>
          <w:color w:val="auto"/>
          <w:sz w:val="32"/>
          <w:szCs w:val="32"/>
          <w:shd w:val="clear" w:color="auto" w:fill="FFFFFF"/>
          <w:lang w:val="en-GB"/>
        </w:rPr>
        <w:t xml:space="preserve">In our case, we are working together with both public and private sectors to understand under which rules and principles should data be shared: this is in the interest of stakeholders, who accept to participate in the data space as both data holders and data receivers. </w:t>
      </w:r>
    </w:p>
    <w:p w14:paraId="2D523BB6" w14:textId="4A4C1A07" w:rsidR="0049119E" w:rsidRPr="004C7D27" w:rsidRDefault="0049119E" w:rsidP="00433973">
      <w:pPr>
        <w:pStyle w:val="Puntoelenco"/>
        <w:numPr>
          <w:ilvl w:val="0"/>
          <w:numId w:val="4"/>
        </w:numPr>
        <w:spacing w:after="240"/>
        <w:ind w:left="714" w:hanging="357"/>
        <w:contextualSpacing w:val="0"/>
        <w:jc w:val="both"/>
        <w:rPr>
          <w:rFonts w:asciiTheme="minorHAnsi" w:hAnsiTheme="minorHAnsi" w:cstheme="minorHAnsi"/>
          <w:color w:val="auto"/>
          <w:sz w:val="32"/>
          <w:szCs w:val="32"/>
          <w:lang w:val="en-GB"/>
        </w:rPr>
      </w:pPr>
      <w:r w:rsidRPr="004C7D27">
        <w:rPr>
          <w:rFonts w:asciiTheme="minorHAnsi" w:hAnsiTheme="minorHAnsi" w:cstheme="minorHAnsi"/>
          <w:color w:val="auto"/>
          <w:sz w:val="32"/>
          <w:szCs w:val="32"/>
          <w:shd w:val="clear" w:color="auto" w:fill="FFFFFF"/>
          <w:lang w:val="en-GB"/>
        </w:rPr>
        <w:t>Additionally, we want to support those European companies who need data to offer analytical services to</w:t>
      </w:r>
      <w:r w:rsidR="00232D6D">
        <w:rPr>
          <w:rFonts w:asciiTheme="minorHAnsi" w:hAnsiTheme="minorHAnsi" w:cstheme="minorHAnsi"/>
          <w:color w:val="auto"/>
          <w:sz w:val="32"/>
          <w:szCs w:val="32"/>
          <w:shd w:val="clear" w:color="auto" w:fill="FFFFFF"/>
          <w:lang w:val="en-GB"/>
        </w:rPr>
        <w:t xml:space="preserve"> experts (Data Managements Offices, </w:t>
      </w:r>
      <w:r w:rsidRPr="004C7D27">
        <w:rPr>
          <w:rFonts w:asciiTheme="minorHAnsi" w:hAnsiTheme="minorHAnsi" w:cstheme="minorHAnsi"/>
          <w:color w:val="auto"/>
          <w:sz w:val="32"/>
          <w:szCs w:val="32"/>
          <w:shd w:val="clear" w:color="auto" w:fill="FFFFFF"/>
          <w:lang w:val="en-GB"/>
        </w:rPr>
        <w:t>DMOs</w:t>
      </w:r>
      <w:r w:rsidR="00232D6D">
        <w:rPr>
          <w:rFonts w:asciiTheme="minorHAnsi" w:hAnsiTheme="minorHAnsi" w:cstheme="minorHAnsi"/>
          <w:color w:val="auto"/>
          <w:sz w:val="32"/>
          <w:szCs w:val="32"/>
          <w:shd w:val="clear" w:color="auto" w:fill="FFFFFF"/>
          <w:lang w:val="en-GB"/>
        </w:rPr>
        <w:t>)</w:t>
      </w:r>
      <w:r w:rsidRPr="004C7D27">
        <w:rPr>
          <w:rFonts w:asciiTheme="minorHAnsi" w:hAnsiTheme="minorHAnsi" w:cstheme="minorHAnsi"/>
          <w:color w:val="auto"/>
          <w:sz w:val="32"/>
          <w:szCs w:val="32"/>
          <w:shd w:val="clear" w:color="auto" w:fill="FFFFFF"/>
          <w:lang w:val="en-GB"/>
        </w:rPr>
        <w:t xml:space="preserve"> and SMEs.  </w:t>
      </w:r>
    </w:p>
    <w:p w14:paraId="77BECFE3" w14:textId="00C768A8" w:rsidR="00AD11EF" w:rsidRPr="00AD11EF" w:rsidRDefault="00AD11EF" w:rsidP="00433973">
      <w:pPr>
        <w:pStyle w:val="Puntoelenco"/>
        <w:numPr>
          <w:ilvl w:val="0"/>
          <w:numId w:val="0"/>
        </w:numPr>
        <w:spacing w:after="240"/>
        <w:ind w:left="360" w:hanging="360"/>
        <w:contextualSpacing w:val="0"/>
        <w:jc w:val="both"/>
        <w:rPr>
          <w:rFonts w:asciiTheme="minorHAnsi" w:hAnsiTheme="minorHAnsi" w:cstheme="minorHAnsi"/>
          <w:i/>
          <w:iCs/>
          <w:color w:val="000000" w:themeColor="text1"/>
          <w:sz w:val="32"/>
          <w:szCs w:val="32"/>
          <w:lang w:val="en-GB"/>
        </w:rPr>
      </w:pPr>
      <w:r w:rsidRPr="00AD11EF">
        <w:rPr>
          <w:rFonts w:asciiTheme="minorHAnsi" w:hAnsiTheme="minorHAnsi" w:cstheme="minorHAnsi"/>
          <w:i/>
          <w:iCs/>
          <w:color w:val="333333"/>
          <w:sz w:val="32"/>
          <w:szCs w:val="32"/>
          <w:shd w:val="clear" w:color="auto" w:fill="FFFFFF"/>
          <w:lang w:val="en-GB"/>
        </w:rPr>
        <w:t>Transition Pathway for Tourism and pledges</w:t>
      </w:r>
    </w:p>
    <w:p w14:paraId="30567DC9" w14:textId="77777777" w:rsidR="00433973" w:rsidRDefault="0049119E" w:rsidP="00433973">
      <w:pPr>
        <w:pStyle w:val="P68B1DB1-ListBullet6"/>
        <w:numPr>
          <w:ilvl w:val="0"/>
          <w:numId w:val="4"/>
        </w:numPr>
        <w:spacing w:after="240"/>
        <w:ind w:left="714" w:hanging="357"/>
        <w:contextualSpacing w:val="0"/>
        <w:jc w:val="both"/>
        <w:rPr>
          <w:rFonts w:cstheme="minorHAnsi"/>
          <w:color w:val="000000" w:themeColor="text1"/>
          <w:sz w:val="32"/>
          <w:szCs w:val="32"/>
          <w:lang w:val="en-GB"/>
        </w:rPr>
      </w:pPr>
      <w:r w:rsidRPr="00395C69">
        <w:rPr>
          <w:rFonts w:cstheme="minorHAnsi"/>
          <w:color w:val="000000" w:themeColor="text1"/>
          <w:sz w:val="32"/>
          <w:szCs w:val="32"/>
          <w:lang w:val="en-GB"/>
        </w:rPr>
        <w:t xml:space="preserve">Our entire work on tourism is, in fact, a collaborative effort. </w:t>
      </w:r>
    </w:p>
    <w:p w14:paraId="6CFBF93B" w14:textId="6D88B361" w:rsidR="0049119E" w:rsidRPr="00395C69" w:rsidRDefault="004E50BF" w:rsidP="00433973">
      <w:pPr>
        <w:pStyle w:val="P68B1DB1-ListBullet6"/>
        <w:numPr>
          <w:ilvl w:val="0"/>
          <w:numId w:val="4"/>
        </w:numPr>
        <w:spacing w:after="240"/>
        <w:ind w:left="714" w:hanging="357"/>
        <w:contextualSpacing w:val="0"/>
        <w:jc w:val="both"/>
        <w:rPr>
          <w:rFonts w:cstheme="minorHAnsi"/>
          <w:color w:val="000000" w:themeColor="text1"/>
          <w:sz w:val="32"/>
          <w:szCs w:val="32"/>
          <w:lang w:val="en-GB"/>
        </w:rPr>
      </w:pPr>
      <w:r w:rsidRPr="00395C69">
        <w:rPr>
          <w:rFonts w:cstheme="minorHAnsi"/>
          <w:sz w:val="32"/>
          <w:szCs w:val="32"/>
          <w:lang w:val="en-IE"/>
        </w:rPr>
        <w:t xml:space="preserve">Our </w:t>
      </w:r>
      <w:r w:rsidRPr="00395C69">
        <w:rPr>
          <w:rFonts w:cstheme="minorHAnsi"/>
          <w:b/>
          <w:bCs/>
          <w:sz w:val="32"/>
          <w:szCs w:val="32"/>
          <w:lang w:val="en-IE"/>
        </w:rPr>
        <w:t>Tourism Transition Pathway</w:t>
      </w:r>
      <w:r w:rsidRPr="00395C69">
        <w:rPr>
          <w:rFonts w:cstheme="minorHAnsi"/>
          <w:sz w:val="32"/>
          <w:szCs w:val="32"/>
          <w:lang w:val="en-IE"/>
        </w:rPr>
        <w:t>, agreed with stakeholders last year, shows the way on how exactly to achieve our shared goals</w:t>
      </w:r>
      <w:r w:rsidR="00395C69" w:rsidRPr="00395C69">
        <w:rPr>
          <w:rFonts w:cstheme="minorHAnsi"/>
          <w:sz w:val="32"/>
          <w:szCs w:val="32"/>
          <w:lang w:val="en-IE"/>
        </w:rPr>
        <w:t xml:space="preserve">, which aim at making </w:t>
      </w:r>
      <w:r w:rsidR="00395C69" w:rsidRPr="00395C69">
        <w:rPr>
          <w:rFonts w:cstheme="minorHAnsi"/>
          <w:b/>
          <w:bCs/>
          <w:sz w:val="32"/>
          <w:szCs w:val="32"/>
          <w:lang w:val="en-IE"/>
        </w:rPr>
        <w:t>tourism ecosystem more sustainable, digital and resilient, equipped with adequate skills</w:t>
      </w:r>
      <w:r w:rsidR="00395C69" w:rsidRPr="00395C69">
        <w:rPr>
          <w:rFonts w:cstheme="minorHAnsi"/>
          <w:sz w:val="32"/>
          <w:szCs w:val="32"/>
          <w:lang w:val="en-IE"/>
        </w:rPr>
        <w:t>.</w:t>
      </w:r>
    </w:p>
    <w:p w14:paraId="1522C415" w14:textId="08E5C3C5" w:rsidR="00395C69" w:rsidRDefault="00395C69" w:rsidP="00433973">
      <w:pPr>
        <w:pStyle w:val="Paragrafoelenco"/>
        <w:numPr>
          <w:ilvl w:val="0"/>
          <w:numId w:val="4"/>
        </w:numPr>
        <w:spacing w:after="240"/>
        <w:contextualSpacing w:val="0"/>
        <w:jc w:val="both"/>
        <w:rPr>
          <w:rFonts w:asciiTheme="minorHAnsi" w:hAnsiTheme="minorHAnsi" w:cstheme="minorHAnsi"/>
          <w:sz w:val="32"/>
          <w:szCs w:val="32"/>
        </w:rPr>
      </w:pPr>
      <w:r>
        <w:rPr>
          <w:rFonts w:asciiTheme="minorHAnsi" w:hAnsiTheme="minorHAnsi" w:cstheme="minorHAnsi"/>
          <w:sz w:val="32"/>
          <w:szCs w:val="32"/>
          <w:lang w:val="en-GB"/>
        </w:rPr>
        <w:t xml:space="preserve">All governments </w:t>
      </w:r>
      <w:r w:rsidR="00CE3E3B">
        <w:rPr>
          <w:rFonts w:asciiTheme="minorHAnsi" w:hAnsiTheme="minorHAnsi" w:cstheme="minorHAnsi"/>
          <w:sz w:val="32"/>
          <w:szCs w:val="32"/>
          <w:lang w:val="en-GB"/>
        </w:rPr>
        <w:t>endorsed</w:t>
      </w:r>
      <w:r w:rsidR="004C7D27" w:rsidRPr="004C7D27">
        <w:rPr>
          <w:rFonts w:asciiTheme="minorHAnsi" w:hAnsiTheme="minorHAnsi" w:cstheme="minorHAnsi"/>
          <w:sz w:val="32"/>
          <w:szCs w:val="32"/>
        </w:rPr>
        <w:t xml:space="preserve"> </w:t>
      </w:r>
      <w:r>
        <w:rPr>
          <w:rFonts w:asciiTheme="minorHAnsi" w:hAnsiTheme="minorHAnsi" w:cstheme="minorHAnsi"/>
          <w:sz w:val="32"/>
          <w:szCs w:val="32"/>
        </w:rPr>
        <w:t>this Pathway on</w:t>
      </w:r>
      <w:r w:rsidR="004C7D27" w:rsidRPr="004C7D27">
        <w:rPr>
          <w:rFonts w:asciiTheme="minorHAnsi" w:hAnsiTheme="minorHAnsi" w:cstheme="minorHAnsi"/>
          <w:sz w:val="32"/>
          <w:szCs w:val="32"/>
        </w:rPr>
        <w:t xml:space="preserve"> </w:t>
      </w:r>
      <w:r w:rsidR="00232D6D">
        <w:rPr>
          <w:rFonts w:asciiTheme="minorHAnsi" w:hAnsiTheme="minorHAnsi" w:cstheme="minorHAnsi"/>
          <w:sz w:val="32"/>
          <w:szCs w:val="32"/>
        </w:rPr>
        <w:t>1</w:t>
      </w:r>
      <w:r w:rsidR="004C7D27" w:rsidRPr="004C7D27">
        <w:rPr>
          <w:rFonts w:asciiTheme="minorHAnsi" w:hAnsiTheme="minorHAnsi" w:cstheme="minorHAnsi"/>
          <w:sz w:val="32"/>
          <w:szCs w:val="32"/>
        </w:rPr>
        <w:t xml:space="preserve"> December 2022, </w:t>
      </w:r>
      <w:r>
        <w:rPr>
          <w:rFonts w:asciiTheme="minorHAnsi" w:hAnsiTheme="minorHAnsi" w:cstheme="minorHAnsi"/>
          <w:sz w:val="32"/>
          <w:szCs w:val="32"/>
        </w:rPr>
        <w:lastRenderedPageBreak/>
        <w:t>and based on it, they</w:t>
      </w:r>
      <w:r w:rsidR="004C7D27" w:rsidRPr="004C7D27">
        <w:rPr>
          <w:rFonts w:asciiTheme="minorHAnsi" w:hAnsiTheme="minorHAnsi" w:cstheme="minorHAnsi"/>
          <w:sz w:val="32"/>
          <w:szCs w:val="32"/>
        </w:rPr>
        <w:t xml:space="preserve"> set out a European Agenda for Tourism 2030</w:t>
      </w:r>
      <w:r>
        <w:rPr>
          <w:rStyle w:val="Rimandonotaapidipagina"/>
          <w:rFonts w:asciiTheme="minorHAnsi" w:hAnsiTheme="minorHAnsi" w:cstheme="minorHAnsi"/>
          <w:sz w:val="32"/>
          <w:szCs w:val="32"/>
        </w:rPr>
        <w:t xml:space="preserve"> </w:t>
      </w:r>
      <w:r>
        <w:rPr>
          <w:rFonts w:asciiTheme="minorHAnsi" w:hAnsiTheme="minorHAnsi" w:cstheme="minorHAnsi"/>
          <w:sz w:val="32"/>
          <w:szCs w:val="32"/>
        </w:rPr>
        <w:t>.</w:t>
      </w:r>
      <w:r w:rsidR="004C7D27" w:rsidRPr="004C7D27">
        <w:rPr>
          <w:rFonts w:asciiTheme="minorHAnsi" w:hAnsiTheme="minorHAnsi" w:cstheme="minorHAnsi"/>
          <w:sz w:val="32"/>
          <w:szCs w:val="32"/>
        </w:rPr>
        <w:t xml:space="preserve"> </w:t>
      </w:r>
    </w:p>
    <w:p w14:paraId="412B3FA4" w14:textId="5BC7A571" w:rsidR="004C7D27" w:rsidRDefault="00395C69" w:rsidP="00433973">
      <w:pPr>
        <w:pStyle w:val="Paragrafoelenco"/>
        <w:numPr>
          <w:ilvl w:val="0"/>
          <w:numId w:val="4"/>
        </w:numPr>
        <w:spacing w:after="240"/>
        <w:contextualSpacing w:val="0"/>
        <w:jc w:val="both"/>
        <w:rPr>
          <w:rFonts w:asciiTheme="minorHAnsi" w:hAnsiTheme="minorHAnsi" w:cstheme="minorHAnsi"/>
          <w:sz w:val="32"/>
          <w:szCs w:val="32"/>
        </w:rPr>
      </w:pPr>
      <w:r>
        <w:rPr>
          <w:rFonts w:asciiTheme="minorHAnsi" w:hAnsiTheme="minorHAnsi" w:cstheme="minorHAnsi"/>
          <w:sz w:val="32"/>
          <w:szCs w:val="32"/>
        </w:rPr>
        <w:t>T</w:t>
      </w:r>
      <w:r w:rsidR="004C7D27" w:rsidRPr="004C7D27">
        <w:rPr>
          <w:rFonts w:asciiTheme="minorHAnsi" w:hAnsiTheme="minorHAnsi" w:cstheme="minorHAnsi"/>
          <w:sz w:val="32"/>
          <w:szCs w:val="32"/>
        </w:rPr>
        <w:t xml:space="preserve">he Transition Pathway for Tourism is currently in its co-implementation phase, and we are working closely with all stakeholders to take it forward. </w:t>
      </w:r>
    </w:p>
    <w:p w14:paraId="54D08AE7" w14:textId="77777777" w:rsidR="007E5203" w:rsidRPr="007E5203" w:rsidRDefault="004C7D27" w:rsidP="00433973">
      <w:pPr>
        <w:pStyle w:val="Puntoelenco"/>
        <w:numPr>
          <w:ilvl w:val="0"/>
          <w:numId w:val="4"/>
        </w:numPr>
        <w:spacing w:after="240"/>
        <w:contextualSpacing w:val="0"/>
        <w:jc w:val="both"/>
        <w:rPr>
          <w:rFonts w:asciiTheme="minorHAnsi" w:hAnsiTheme="minorHAnsi" w:cstheme="minorHAnsi"/>
          <w:color w:val="000000" w:themeColor="text1"/>
          <w:sz w:val="36"/>
          <w:szCs w:val="36"/>
          <w:lang w:val="en-GB"/>
        </w:rPr>
      </w:pPr>
      <w:r w:rsidRPr="004C7D27">
        <w:rPr>
          <w:rFonts w:asciiTheme="minorHAnsi" w:hAnsiTheme="minorHAnsi" w:cstheme="minorHAnsi"/>
          <w:sz w:val="32"/>
          <w:szCs w:val="32"/>
        </w:rPr>
        <w:t xml:space="preserve">In particular, we are collecting pledges and commitments from tourism actors on their concrete actions. </w:t>
      </w:r>
    </w:p>
    <w:p w14:paraId="4E5FB5AA" w14:textId="77777777" w:rsidR="007E5203" w:rsidRPr="007E5203" w:rsidRDefault="004C7D27" w:rsidP="00433973">
      <w:pPr>
        <w:pStyle w:val="Puntoelenco"/>
        <w:numPr>
          <w:ilvl w:val="0"/>
          <w:numId w:val="4"/>
        </w:numPr>
        <w:spacing w:after="240"/>
        <w:contextualSpacing w:val="0"/>
        <w:jc w:val="both"/>
        <w:rPr>
          <w:rFonts w:asciiTheme="minorHAnsi" w:hAnsiTheme="minorHAnsi" w:cstheme="minorHAnsi"/>
          <w:color w:val="000000" w:themeColor="text1"/>
          <w:sz w:val="36"/>
          <w:szCs w:val="36"/>
          <w:lang w:val="en-GB"/>
        </w:rPr>
      </w:pPr>
      <w:r w:rsidRPr="004C7D27">
        <w:rPr>
          <w:rFonts w:asciiTheme="minorHAnsi" w:hAnsiTheme="minorHAnsi" w:cstheme="minorHAnsi"/>
          <w:sz w:val="32"/>
          <w:szCs w:val="32"/>
        </w:rPr>
        <w:t>The collection of pledges invites stakeholders of all types, public and private, local, regional and across Member States to get engaged through actions which make most sense for their context, priorities and starting points</w:t>
      </w:r>
      <w:r w:rsidR="00395C69">
        <w:rPr>
          <w:rFonts w:asciiTheme="minorHAnsi" w:hAnsiTheme="minorHAnsi" w:cstheme="minorHAnsi"/>
          <w:sz w:val="32"/>
          <w:szCs w:val="32"/>
        </w:rPr>
        <w:t xml:space="preserve">. </w:t>
      </w:r>
    </w:p>
    <w:p w14:paraId="1FE84A77" w14:textId="47C43CDD" w:rsidR="004C7D27" w:rsidRPr="004C7D27" w:rsidRDefault="00395C69" w:rsidP="00433973">
      <w:pPr>
        <w:pStyle w:val="Puntoelenco"/>
        <w:numPr>
          <w:ilvl w:val="0"/>
          <w:numId w:val="4"/>
        </w:numPr>
        <w:spacing w:after="240"/>
        <w:contextualSpacing w:val="0"/>
        <w:jc w:val="both"/>
        <w:rPr>
          <w:rFonts w:asciiTheme="minorHAnsi" w:hAnsiTheme="minorHAnsi" w:cstheme="minorHAnsi"/>
          <w:color w:val="000000" w:themeColor="text1"/>
          <w:sz w:val="36"/>
          <w:szCs w:val="36"/>
          <w:lang w:val="en-GB"/>
        </w:rPr>
      </w:pPr>
      <w:r>
        <w:rPr>
          <w:rFonts w:asciiTheme="minorHAnsi" w:hAnsiTheme="minorHAnsi" w:cstheme="minorHAnsi"/>
          <w:sz w:val="32"/>
          <w:szCs w:val="32"/>
        </w:rPr>
        <w:t>It is not about monitoring your work: rather, it is about giving it the visibility it deserves</w:t>
      </w:r>
      <w:r w:rsidR="004C7D27">
        <w:rPr>
          <w:rFonts w:asciiTheme="minorHAnsi" w:hAnsiTheme="minorHAnsi" w:cstheme="minorHAnsi"/>
          <w:sz w:val="32"/>
          <w:szCs w:val="32"/>
        </w:rPr>
        <w:t xml:space="preserve">. </w:t>
      </w:r>
    </w:p>
    <w:p w14:paraId="52788F4E" w14:textId="77777777" w:rsidR="007E5203" w:rsidRDefault="004C7D27" w:rsidP="00433973">
      <w:pPr>
        <w:pStyle w:val="Puntoelenco"/>
        <w:numPr>
          <w:ilvl w:val="0"/>
          <w:numId w:val="4"/>
        </w:numPr>
        <w:spacing w:after="240"/>
        <w:ind w:left="714" w:hanging="357"/>
        <w:contextualSpacing w:val="0"/>
        <w:jc w:val="both"/>
        <w:rPr>
          <w:rFonts w:asciiTheme="minorHAnsi" w:hAnsiTheme="minorHAnsi"/>
          <w:color w:val="000000" w:themeColor="text1"/>
          <w:sz w:val="32"/>
          <w:szCs w:val="32"/>
          <w:lang w:val="en-GB"/>
        </w:rPr>
      </w:pPr>
      <w:r>
        <w:rPr>
          <w:rFonts w:asciiTheme="minorHAnsi" w:hAnsiTheme="minorHAnsi"/>
          <w:color w:val="000000" w:themeColor="text1"/>
          <w:sz w:val="32"/>
          <w:szCs w:val="32"/>
          <w:lang w:val="en-GB"/>
        </w:rPr>
        <w:t xml:space="preserve">And as regards these pledges, we would very much welcome good practices and projects using space data. </w:t>
      </w:r>
    </w:p>
    <w:p w14:paraId="0C80E455" w14:textId="77777777" w:rsidR="007E5203" w:rsidRDefault="00CA69B1" w:rsidP="00433973">
      <w:pPr>
        <w:pStyle w:val="Puntoelenco"/>
        <w:numPr>
          <w:ilvl w:val="0"/>
          <w:numId w:val="4"/>
        </w:numPr>
        <w:spacing w:after="240"/>
        <w:ind w:left="714" w:hanging="357"/>
        <w:contextualSpacing w:val="0"/>
        <w:jc w:val="both"/>
        <w:rPr>
          <w:rFonts w:asciiTheme="minorHAnsi" w:hAnsiTheme="minorHAnsi"/>
          <w:color w:val="000000" w:themeColor="text1"/>
          <w:sz w:val="32"/>
          <w:szCs w:val="32"/>
          <w:lang w:val="en-GB"/>
        </w:rPr>
      </w:pPr>
      <w:r>
        <w:rPr>
          <w:rFonts w:asciiTheme="minorHAnsi" w:hAnsiTheme="minorHAnsi"/>
          <w:color w:val="000000" w:themeColor="text1"/>
          <w:sz w:val="32"/>
          <w:szCs w:val="32"/>
          <w:lang w:val="en-GB"/>
        </w:rPr>
        <w:t xml:space="preserve">This is why we invite everyone here today presenting their interesting projects to flag them also to us, so we can give them </w:t>
      </w:r>
      <w:r w:rsidR="00395C69">
        <w:rPr>
          <w:rFonts w:asciiTheme="minorHAnsi" w:hAnsiTheme="minorHAnsi"/>
          <w:color w:val="000000" w:themeColor="text1"/>
          <w:sz w:val="32"/>
          <w:szCs w:val="32"/>
          <w:lang w:val="en-GB"/>
        </w:rPr>
        <w:t xml:space="preserve">publish them on our website, invite them to our events, </w:t>
      </w:r>
      <w:r>
        <w:rPr>
          <w:rFonts w:asciiTheme="minorHAnsi" w:hAnsiTheme="minorHAnsi"/>
          <w:color w:val="000000" w:themeColor="text1"/>
          <w:sz w:val="32"/>
          <w:szCs w:val="32"/>
          <w:lang w:val="en-GB"/>
        </w:rPr>
        <w:t xml:space="preserve">and build a repository of projects which, all taken together, bring forward the European Agenda for Tourism 2030. </w:t>
      </w:r>
    </w:p>
    <w:p w14:paraId="464A013E" w14:textId="761E8929" w:rsidR="00CA69B1" w:rsidRDefault="00CA69B1" w:rsidP="00433973">
      <w:pPr>
        <w:pStyle w:val="Puntoelenco"/>
        <w:numPr>
          <w:ilvl w:val="0"/>
          <w:numId w:val="4"/>
        </w:numPr>
        <w:spacing w:after="240"/>
        <w:ind w:left="714" w:hanging="357"/>
        <w:contextualSpacing w:val="0"/>
        <w:jc w:val="both"/>
        <w:rPr>
          <w:rFonts w:asciiTheme="minorHAnsi" w:hAnsiTheme="minorHAnsi"/>
          <w:color w:val="000000" w:themeColor="text1"/>
          <w:sz w:val="32"/>
          <w:szCs w:val="32"/>
          <w:lang w:val="en-GB"/>
        </w:rPr>
      </w:pPr>
      <w:r>
        <w:rPr>
          <w:rFonts w:asciiTheme="minorHAnsi" w:hAnsiTheme="minorHAnsi"/>
          <w:color w:val="000000" w:themeColor="text1"/>
          <w:sz w:val="32"/>
          <w:szCs w:val="32"/>
          <w:lang w:val="en-GB"/>
        </w:rPr>
        <w:t xml:space="preserve">Thank you. </w:t>
      </w:r>
    </w:p>
    <w:p w14:paraId="09BBC54E" w14:textId="1FA9C788" w:rsidR="00A51EBF" w:rsidRPr="00A31548" w:rsidRDefault="00A51EBF" w:rsidP="00433973">
      <w:pPr>
        <w:pStyle w:val="Puntoelenco"/>
        <w:numPr>
          <w:ilvl w:val="0"/>
          <w:numId w:val="0"/>
        </w:numPr>
        <w:spacing w:after="240"/>
        <w:ind w:left="360" w:hanging="360"/>
        <w:contextualSpacing w:val="0"/>
        <w:jc w:val="both"/>
        <w:rPr>
          <w:rFonts w:asciiTheme="minorHAnsi" w:hAnsiTheme="minorHAnsi"/>
          <w:color w:val="000000" w:themeColor="text1"/>
          <w:sz w:val="32"/>
          <w:szCs w:val="32"/>
          <w:lang w:val="en-GB"/>
        </w:rPr>
      </w:pPr>
    </w:p>
    <w:p w14:paraId="5162384A" w14:textId="77777777" w:rsidR="00A51EBF" w:rsidRPr="00A31548" w:rsidRDefault="00A51EBF" w:rsidP="00433973">
      <w:pPr>
        <w:pStyle w:val="Puntoelenco"/>
        <w:numPr>
          <w:ilvl w:val="0"/>
          <w:numId w:val="0"/>
        </w:numPr>
        <w:spacing w:after="240"/>
        <w:contextualSpacing w:val="0"/>
        <w:rPr>
          <w:rFonts w:asciiTheme="minorHAnsi" w:hAnsiTheme="minorHAnsi"/>
          <w:b/>
          <w:bCs/>
          <w:spacing w:val="-1"/>
          <w:u w:val="single"/>
          <w:lang w:val="en-GB"/>
        </w:rPr>
      </w:pPr>
    </w:p>
    <w:p w14:paraId="5F15A488" w14:textId="635374EF" w:rsidR="00B37BBF" w:rsidRPr="00A31548" w:rsidRDefault="00B37BBF" w:rsidP="00433973">
      <w:pPr>
        <w:pStyle w:val="Puntoelenco"/>
        <w:numPr>
          <w:ilvl w:val="0"/>
          <w:numId w:val="0"/>
        </w:numPr>
        <w:spacing w:after="240"/>
        <w:contextualSpacing w:val="0"/>
        <w:rPr>
          <w:rFonts w:asciiTheme="minorHAnsi" w:hAnsiTheme="minorHAnsi"/>
          <w:b/>
          <w:color w:val="000000" w:themeColor="text1"/>
          <w:spacing w:val="-1"/>
          <w:u w:val="single"/>
          <w:lang w:val="en-GB"/>
        </w:rPr>
      </w:pPr>
    </w:p>
    <w:sectPr w:rsidR="00B37BBF" w:rsidRPr="00A3154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881E4" w14:textId="77777777" w:rsidR="0006207C" w:rsidRDefault="0006207C" w:rsidP="0006207C">
      <w:r>
        <w:separator/>
      </w:r>
    </w:p>
  </w:endnote>
  <w:endnote w:type="continuationSeparator" w:id="0">
    <w:p w14:paraId="167A7449" w14:textId="77777777" w:rsidR="0006207C" w:rsidRDefault="0006207C" w:rsidP="0006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377991"/>
      <w:docPartObj>
        <w:docPartGallery w:val="Page Numbers (Bottom of Page)"/>
        <w:docPartUnique/>
      </w:docPartObj>
    </w:sdtPr>
    <w:sdtEndPr>
      <w:rPr>
        <w:noProof/>
      </w:rPr>
    </w:sdtEndPr>
    <w:sdtContent>
      <w:p w14:paraId="4A3B0D8A" w14:textId="29F12583" w:rsidR="0006207C" w:rsidRDefault="0006207C">
        <w:pPr>
          <w:pStyle w:val="Pidipagina"/>
          <w:jc w:val="right"/>
        </w:pPr>
        <w:r>
          <w:fldChar w:fldCharType="begin"/>
        </w:r>
        <w:r>
          <w:instrText xml:space="preserve"> PAGE   \* MERGEFORMAT </w:instrText>
        </w:r>
        <w:r>
          <w:fldChar w:fldCharType="separate"/>
        </w:r>
        <w:r w:rsidR="00786CE9">
          <w:rPr>
            <w:noProof/>
          </w:rPr>
          <w:t>1</w:t>
        </w:r>
        <w:r>
          <w:rPr>
            <w:noProof/>
          </w:rPr>
          <w:fldChar w:fldCharType="end"/>
        </w:r>
      </w:p>
    </w:sdtContent>
  </w:sdt>
  <w:p w14:paraId="56833163" w14:textId="77777777" w:rsidR="0006207C" w:rsidRDefault="0006207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8D438" w14:textId="77777777" w:rsidR="0006207C" w:rsidRDefault="0006207C" w:rsidP="0006207C">
      <w:r>
        <w:separator/>
      </w:r>
    </w:p>
  </w:footnote>
  <w:footnote w:type="continuationSeparator" w:id="0">
    <w:p w14:paraId="69456D28" w14:textId="77777777" w:rsidR="0006207C" w:rsidRDefault="0006207C" w:rsidP="00062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E6073EA"/>
    <w:lvl w:ilvl="0">
      <w:start w:val="1"/>
      <w:numFmt w:val="bullet"/>
      <w:pStyle w:val="ListDash"/>
      <w:lvlText w:val=""/>
      <w:lvlJc w:val="left"/>
      <w:pPr>
        <w:tabs>
          <w:tab w:val="num" w:pos="-425"/>
        </w:tabs>
        <w:ind w:left="-425" w:hanging="360"/>
      </w:pPr>
      <w:rPr>
        <w:rFonts w:ascii="Symbol" w:hAnsi="Symbol" w:hint="default"/>
      </w:rPr>
    </w:lvl>
  </w:abstractNum>
  <w:abstractNum w:abstractNumId="1">
    <w:nsid w:val="FFFFFF89"/>
    <w:multiLevelType w:val="singleLevel"/>
    <w:tmpl w:val="63423A12"/>
    <w:lvl w:ilvl="0">
      <w:start w:val="1"/>
      <w:numFmt w:val="bullet"/>
      <w:pStyle w:val="Puntoelenco"/>
      <w:lvlText w:val=""/>
      <w:lvlJc w:val="left"/>
      <w:pPr>
        <w:tabs>
          <w:tab w:val="num" w:pos="360"/>
        </w:tabs>
        <w:ind w:left="360" w:hanging="360"/>
      </w:pPr>
      <w:rPr>
        <w:rFonts w:ascii="Symbol" w:hAnsi="Symbol" w:hint="default"/>
      </w:rPr>
    </w:lvl>
  </w:abstractNum>
  <w:abstractNum w:abstractNumId="2">
    <w:nsid w:val="24F61FC3"/>
    <w:multiLevelType w:val="hybridMultilevel"/>
    <w:tmpl w:val="4CB2A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85C12E3"/>
    <w:multiLevelType w:val="hybridMultilevel"/>
    <w:tmpl w:val="911C89FC"/>
    <w:lvl w:ilvl="0" w:tplc="18090001">
      <w:start w:val="1"/>
      <w:numFmt w:val="bullet"/>
      <w:lvlText w:val=""/>
      <w:lvlJc w:val="left"/>
      <w:pPr>
        <w:ind w:left="720" w:hanging="360"/>
      </w:pPr>
      <w:rPr>
        <w:rFonts w:ascii="Symbol" w:hAnsi="Symbol" w:hint="default"/>
      </w:rPr>
    </w:lvl>
    <w:lvl w:ilvl="1" w:tplc="1809000F">
      <w:start w:val="1"/>
      <w:numFmt w:val="decimal"/>
      <w:lvlText w:val="%2."/>
      <w:lvlJc w:val="left"/>
      <w:pPr>
        <w:ind w:left="1440" w:hanging="360"/>
      </w:p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CB533BA"/>
    <w:multiLevelType w:val="hybridMultilevel"/>
    <w:tmpl w:val="47A60F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06C26F4"/>
    <w:multiLevelType w:val="hybridMultilevel"/>
    <w:tmpl w:val="54B4D798"/>
    <w:lvl w:ilvl="0" w:tplc="A914F9A8">
      <w:start w:val="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6">
    <w:nsid w:val="4BBB784A"/>
    <w:multiLevelType w:val="hybridMultilevel"/>
    <w:tmpl w:val="69BAA1A0"/>
    <w:lvl w:ilvl="0" w:tplc="6F8A92C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06710B5"/>
    <w:multiLevelType w:val="hybridMultilevel"/>
    <w:tmpl w:val="AC3E6E38"/>
    <w:lvl w:ilvl="0" w:tplc="C1EC12DE">
      <w:start w:val="1"/>
      <w:numFmt w:val="bullet"/>
      <w:lvlText w:val=""/>
      <w:lvlJc w:val="left"/>
      <w:pPr>
        <w:ind w:left="720" w:hanging="360"/>
      </w:pPr>
      <w:rPr>
        <w:rFonts w:ascii="Symbol" w:hAnsi="Symbol" w:hint="default"/>
        <w:sz w:val="32"/>
        <w:szCs w:val="3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E1279D8"/>
    <w:multiLevelType w:val="multilevel"/>
    <w:tmpl w:val="6892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677F4A"/>
    <w:multiLevelType w:val="hybridMultilevel"/>
    <w:tmpl w:val="8B360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6A14835"/>
    <w:multiLevelType w:val="hybridMultilevel"/>
    <w:tmpl w:val="463E2A80"/>
    <w:lvl w:ilvl="0" w:tplc="1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nsid w:val="7BBF1825"/>
    <w:multiLevelType w:val="hybridMultilevel"/>
    <w:tmpl w:val="A9CA2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1"/>
  </w:num>
  <w:num w:numId="6">
    <w:abstractNumId w:val="1"/>
  </w:num>
  <w:num w:numId="7">
    <w:abstractNumId w:val="1"/>
  </w:num>
  <w:num w:numId="8">
    <w:abstractNumId w:val="1"/>
  </w:num>
  <w:num w:numId="9">
    <w:abstractNumId w:val="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6"/>
  </w:num>
  <w:num w:numId="14">
    <w:abstractNumId w:val="9"/>
  </w:num>
  <w:num w:numId="15">
    <w:abstractNumId w:val="3"/>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620AE"/>
    <w:rsid w:val="0006207C"/>
    <w:rsid w:val="000A22B2"/>
    <w:rsid w:val="000B6679"/>
    <w:rsid w:val="00114A72"/>
    <w:rsid w:val="00222B61"/>
    <w:rsid w:val="00232D6D"/>
    <w:rsid w:val="002933F4"/>
    <w:rsid w:val="002B329D"/>
    <w:rsid w:val="00395C69"/>
    <w:rsid w:val="00421E3C"/>
    <w:rsid w:val="00433973"/>
    <w:rsid w:val="004837EE"/>
    <w:rsid w:val="0049119E"/>
    <w:rsid w:val="00493FFB"/>
    <w:rsid w:val="004C7D27"/>
    <w:rsid w:val="004E50BF"/>
    <w:rsid w:val="005B4F8B"/>
    <w:rsid w:val="005F1E2B"/>
    <w:rsid w:val="006620AE"/>
    <w:rsid w:val="00665F21"/>
    <w:rsid w:val="006B3149"/>
    <w:rsid w:val="006B7DFD"/>
    <w:rsid w:val="00741CBC"/>
    <w:rsid w:val="00786CE9"/>
    <w:rsid w:val="007E5203"/>
    <w:rsid w:val="008F508A"/>
    <w:rsid w:val="009702E9"/>
    <w:rsid w:val="009800B1"/>
    <w:rsid w:val="00A25880"/>
    <w:rsid w:val="00A31548"/>
    <w:rsid w:val="00A51EBF"/>
    <w:rsid w:val="00AA54E3"/>
    <w:rsid w:val="00AC4736"/>
    <w:rsid w:val="00AD11EF"/>
    <w:rsid w:val="00AD147C"/>
    <w:rsid w:val="00B37BBF"/>
    <w:rsid w:val="00B976D5"/>
    <w:rsid w:val="00C76A81"/>
    <w:rsid w:val="00CA69B1"/>
    <w:rsid w:val="00CE3E3B"/>
    <w:rsid w:val="00D63B16"/>
    <w:rsid w:val="00F37445"/>
    <w:rsid w:val="00FC5668"/>
    <w:rsid w:val="00FE634E"/>
    <w:rsid w:val="00FE6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61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1EBF"/>
    <w:pPr>
      <w:widowControl w:val="0"/>
      <w:spacing w:after="0" w:line="240" w:lineRule="auto"/>
    </w:pPr>
    <w:rPr>
      <w:rFonts w:ascii="Times New Roman" w:eastAsia="Times New Roman" w:hAnsi="Times New Roman" w:cs="Times New Roman"/>
      <w:color w:val="000000"/>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istDash">
    <w:name w:val="List Dash"/>
    <w:basedOn w:val="Normale"/>
    <w:rsid w:val="00A51EBF"/>
    <w:pPr>
      <w:widowControl/>
      <w:numPr>
        <w:numId w:val="1"/>
      </w:numPr>
      <w:suppressAutoHyphens/>
      <w:spacing w:after="240"/>
      <w:jc w:val="both"/>
    </w:pPr>
    <w:rPr>
      <w:color w:val="auto"/>
      <w:szCs w:val="20"/>
      <w:lang w:val="en-GB" w:eastAsia="ar-SA"/>
    </w:rPr>
  </w:style>
  <w:style w:type="paragraph" w:styleId="Intestazione">
    <w:name w:val="header"/>
    <w:basedOn w:val="Normale"/>
    <w:link w:val="IntestazioneCarattere"/>
    <w:uiPriority w:val="99"/>
    <w:unhideWhenUsed/>
    <w:rsid w:val="00A51EBF"/>
    <w:pPr>
      <w:tabs>
        <w:tab w:val="center" w:pos="4536"/>
        <w:tab w:val="right" w:pos="9072"/>
      </w:tabs>
    </w:pPr>
  </w:style>
  <w:style w:type="character" w:customStyle="1" w:styleId="IntestazioneCarattere">
    <w:name w:val="Intestazione Carattere"/>
    <w:basedOn w:val="Carpredefinitoparagrafo"/>
    <w:link w:val="Intestazione"/>
    <w:uiPriority w:val="99"/>
    <w:rsid w:val="00A51EBF"/>
    <w:rPr>
      <w:rFonts w:ascii="Times New Roman" w:eastAsia="Times New Roman" w:hAnsi="Times New Roman" w:cs="Times New Roman"/>
      <w:color w:val="000000"/>
      <w:sz w:val="24"/>
      <w:szCs w:val="24"/>
      <w:lang w:val="en-US"/>
    </w:rPr>
  </w:style>
  <w:style w:type="paragraph" w:styleId="Puntoelenco">
    <w:name w:val="List Bullet"/>
    <w:basedOn w:val="Normale"/>
    <w:uiPriority w:val="99"/>
    <w:unhideWhenUsed/>
    <w:rsid w:val="00A51EBF"/>
    <w:pPr>
      <w:numPr>
        <w:numId w:val="2"/>
      </w:numPr>
      <w:contextualSpacing/>
    </w:pPr>
  </w:style>
  <w:style w:type="paragraph" w:styleId="Pidipagina">
    <w:name w:val="footer"/>
    <w:basedOn w:val="Normale"/>
    <w:link w:val="PidipaginaCarattere"/>
    <w:uiPriority w:val="99"/>
    <w:unhideWhenUsed/>
    <w:rsid w:val="0006207C"/>
    <w:pPr>
      <w:tabs>
        <w:tab w:val="center" w:pos="4513"/>
        <w:tab w:val="right" w:pos="9026"/>
      </w:tabs>
    </w:pPr>
  </w:style>
  <w:style w:type="character" w:customStyle="1" w:styleId="PidipaginaCarattere">
    <w:name w:val="Piè di pagina Carattere"/>
    <w:basedOn w:val="Carpredefinitoparagrafo"/>
    <w:link w:val="Pidipagina"/>
    <w:uiPriority w:val="99"/>
    <w:rsid w:val="0006207C"/>
    <w:rPr>
      <w:rFonts w:ascii="Times New Roman" w:eastAsia="Times New Roman" w:hAnsi="Times New Roman" w:cs="Times New Roman"/>
      <w:color w:val="000000"/>
      <w:sz w:val="24"/>
      <w:szCs w:val="24"/>
      <w:lang w:val="en-US"/>
    </w:rPr>
  </w:style>
  <w:style w:type="paragraph" w:styleId="Paragrafoelenco">
    <w:name w:val="List Paragraph"/>
    <w:aliases w:val="Nad,Odstavec_muj,Table/Figure Heading,Colorful List - Accent 11,Dot pt,F5 List Paragraph,List Paragraph1,No Spacing1,List Paragraph Char Char Char,Indicator Text,Numbered Para 1,Bullet 1,Bullet Points,MAIN CONTENT,List Paragraph11,L,Ha"/>
    <w:basedOn w:val="Normale"/>
    <w:link w:val="ParagrafoelencoCarattere"/>
    <w:uiPriority w:val="34"/>
    <w:qFormat/>
    <w:rsid w:val="00B37BBF"/>
    <w:pPr>
      <w:ind w:left="720"/>
      <w:contextualSpacing/>
    </w:pPr>
  </w:style>
  <w:style w:type="character" w:styleId="Enfasigrassetto">
    <w:name w:val="Strong"/>
    <w:basedOn w:val="Carpredefinitoparagrafo"/>
    <w:uiPriority w:val="22"/>
    <w:qFormat/>
    <w:rsid w:val="00FE69BF"/>
    <w:rPr>
      <w:b/>
      <w:bCs/>
    </w:rPr>
  </w:style>
  <w:style w:type="character" w:customStyle="1" w:styleId="ParagrafoelencoCarattere">
    <w:name w:val="Paragrafo elenco Carattere"/>
    <w:aliases w:val="Nad Carattere,Odstavec_muj Carattere,Table/Figure Heading Carattere,Colorful List - Accent 11 Carattere,Dot pt Carattere,F5 List Paragraph Carattere,List Paragraph1 Carattere,No Spacing1 Carattere,Indicator Text Carattere"/>
    <w:link w:val="Paragrafoelenco"/>
    <w:uiPriority w:val="34"/>
    <w:qFormat/>
    <w:locked/>
    <w:rsid w:val="005B4F8B"/>
    <w:rPr>
      <w:rFonts w:ascii="Times New Roman" w:eastAsia="Times New Roman" w:hAnsi="Times New Roman" w:cs="Times New Roman"/>
      <w:color w:val="000000"/>
      <w:sz w:val="24"/>
      <w:szCs w:val="24"/>
      <w:lang w:val="en-US"/>
    </w:rPr>
  </w:style>
  <w:style w:type="character" w:styleId="Collegamentoipertestuale">
    <w:name w:val="Hyperlink"/>
    <w:basedOn w:val="Carpredefinitoparagrafo"/>
    <w:uiPriority w:val="99"/>
    <w:unhideWhenUsed/>
    <w:rsid w:val="004C7D27"/>
    <w:rPr>
      <w:color w:val="0000FF" w:themeColor="hyperlink"/>
      <w:u w:val="single"/>
    </w:rPr>
  </w:style>
  <w:style w:type="paragraph" w:styleId="Testonotaapidipagina">
    <w:name w:val="footnote text"/>
    <w:aliases w:val="Footnote Text Char2,Footnote Text Char1 Char,Footnote Text Char2 Char Char,Footnote Text Char1 Char Char Char,Footnote Text Char2 Char Char Char Char,Footnote Text Char Char1 Char Char Char Char,Footnote Text Char1,FoodNot"/>
    <w:basedOn w:val="Normale"/>
    <w:link w:val="TestonotaapidipaginaCarattere"/>
    <w:uiPriority w:val="99"/>
    <w:unhideWhenUsed/>
    <w:qFormat/>
    <w:rsid w:val="004C7D27"/>
    <w:rPr>
      <w:sz w:val="20"/>
      <w:szCs w:val="20"/>
      <w:lang w:val="en" w:eastAsia="en-IE"/>
    </w:rPr>
  </w:style>
  <w:style w:type="character" w:customStyle="1" w:styleId="TestonotaapidipaginaCarattere">
    <w:name w:val="Testo nota a piè di pagina Carattere"/>
    <w:aliases w:val="Footnote Text Char2 Carattere,Footnote Text Char1 Char Carattere,Footnote Text Char2 Char Char Carattere,Footnote Text Char1 Char Char Char Carattere,Footnote Text Char2 Char Char Char Char Carattere"/>
    <w:basedOn w:val="Carpredefinitoparagrafo"/>
    <w:link w:val="Testonotaapidipagina"/>
    <w:uiPriority w:val="99"/>
    <w:qFormat/>
    <w:rsid w:val="004C7D27"/>
    <w:rPr>
      <w:rFonts w:ascii="Times New Roman" w:eastAsia="Times New Roman" w:hAnsi="Times New Roman" w:cs="Times New Roman"/>
      <w:color w:val="000000"/>
      <w:sz w:val="20"/>
      <w:szCs w:val="20"/>
      <w:lang w:val="en" w:eastAsia="en-IE"/>
    </w:rPr>
  </w:style>
  <w:style w:type="character" w:styleId="Rimandonotaapidipagina">
    <w:name w:val="footnote reference"/>
    <w:aliases w:val=" BVI fnr,BVI fnr, BVI fnr Car Car,BVI fnr Car, BVI fnr Car Car Car Car, BVI fnr Car Car Car Car Char,Footnote symbol,Footnote reference number,Footnote,Times 10 Point,Exposant 3 Point,Ref,de nota al pie,note TESI,SUPERS"/>
    <w:basedOn w:val="Carpredefinitoparagrafo"/>
    <w:link w:val="Char2"/>
    <w:uiPriority w:val="99"/>
    <w:unhideWhenUsed/>
    <w:qFormat/>
    <w:rsid w:val="004C7D27"/>
    <w:rPr>
      <w:vertAlign w:val="superscript"/>
    </w:rPr>
  </w:style>
  <w:style w:type="paragraph" w:customStyle="1" w:styleId="Char2">
    <w:name w:val="Char2"/>
    <w:basedOn w:val="Normale"/>
    <w:link w:val="Rimandonotaapidipagina"/>
    <w:uiPriority w:val="99"/>
    <w:rsid w:val="004C7D27"/>
    <w:pPr>
      <w:widowControl/>
      <w:spacing w:after="160" w:line="240" w:lineRule="exact"/>
    </w:pPr>
    <w:rPr>
      <w:rFonts w:asciiTheme="minorHAnsi" w:eastAsiaTheme="minorHAnsi" w:hAnsiTheme="minorHAnsi" w:cstheme="minorBidi"/>
      <w:color w:val="auto"/>
      <w:sz w:val="22"/>
      <w:szCs w:val="22"/>
      <w:vertAlign w:val="superscript"/>
      <w:lang w:val="en-GB"/>
    </w:rPr>
  </w:style>
  <w:style w:type="paragraph" w:customStyle="1" w:styleId="P68B1DB1-ListBullet6">
    <w:name w:val="P68B1DB1-ListBullet6"/>
    <w:basedOn w:val="Puntoelenco"/>
    <w:rsid w:val="004E50BF"/>
    <w:pPr>
      <w:numPr>
        <w:numId w:val="0"/>
      </w:numPr>
      <w:tabs>
        <w:tab w:val="num" w:pos="360"/>
      </w:tabs>
      <w:ind w:left="360" w:hanging="360"/>
    </w:pPr>
    <w:rPr>
      <w:rFonts w:asciiTheme="minorHAnsi" w:hAnsiTheme="minorHAnsi"/>
      <w:szCs w:val="20"/>
      <w:lang w:val="en" w:eastAsia="en-IE"/>
    </w:rPr>
  </w:style>
  <w:style w:type="paragraph" w:styleId="Revisione">
    <w:name w:val="Revision"/>
    <w:hidden/>
    <w:uiPriority w:val="99"/>
    <w:semiHidden/>
    <w:rsid w:val="00D63B16"/>
    <w:pPr>
      <w:spacing w:after="0" w:line="240" w:lineRule="auto"/>
    </w:pPr>
    <w:rPr>
      <w:rFonts w:ascii="Times New Roman" w:eastAsia="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1EBF"/>
    <w:pPr>
      <w:widowControl w:val="0"/>
      <w:spacing w:after="0" w:line="240" w:lineRule="auto"/>
    </w:pPr>
    <w:rPr>
      <w:rFonts w:ascii="Times New Roman" w:eastAsia="Times New Roman" w:hAnsi="Times New Roman" w:cs="Times New Roman"/>
      <w:color w:val="000000"/>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istDash">
    <w:name w:val="List Dash"/>
    <w:basedOn w:val="Normale"/>
    <w:rsid w:val="00A51EBF"/>
    <w:pPr>
      <w:widowControl/>
      <w:numPr>
        <w:numId w:val="1"/>
      </w:numPr>
      <w:suppressAutoHyphens/>
      <w:spacing w:after="240"/>
      <w:jc w:val="both"/>
    </w:pPr>
    <w:rPr>
      <w:color w:val="auto"/>
      <w:szCs w:val="20"/>
      <w:lang w:val="en-GB" w:eastAsia="ar-SA"/>
    </w:rPr>
  </w:style>
  <w:style w:type="paragraph" w:styleId="Intestazione">
    <w:name w:val="header"/>
    <w:basedOn w:val="Normale"/>
    <w:link w:val="IntestazioneCarattere"/>
    <w:uiPriority w:val="99"/>
    <w:unhideWhenUsed/>
    <w:rsid w:val="00A51EBF"/>
    <w:pPr>
      <w:tabs>
        <w:tab w:val="center" w:pos="4536"/>
        <w:tab w:val="right" w:pos="9072"/>
      </w:tabs>
    </w:pPr>
  </w:style>
  <w:style w:type="character" w:customStyle="1" w:styleId="IntestazioneCarattere">
    <w:name w:val="Intestazione Carattere"/>
    <w:basedOn w:val="Carpredefinitoparagrafo"/>
    <w:link w:val="Intestazione"/>
    <w:uiPriority w:val="99"/>
    <w:rsid w:val="00A51EBF"/>
    <w:rPr>
      <w:rFonts w:ascii="Times New Roman" w:eastAsia="Times New Roman" w:hAnsi="Times New Roman" w:cs="Times New Roman"/>
      <w:color w:val="000000"/>
      <w:sz w:val="24"/>
      <w:szCs w:val="24"/>
      <w:lang w:val="en-US"/>
    </w:rPr>
  </w:style>
  <w:style w:type="paragraph" w:styleId="Puntoelenco">
    <w:name w:val="List Bullet"/>
    <w:basedOn w:val="Normale"/>
    <w:uiPriority w:val="99"/>
    <w:unhideWhenUsed/>
    <w:rsid w:val="00A51EBF"/>
    <w:pPr>
      <w:numPr>
        <w:numId w:val="2"/>
      </w:numPr>
      <w:contextualSpacing/>
    </w:pPr>
  </w:style>
  <w:style w:type="paragraph" w:styleId="Pidipagina">
    <w:name w:val="footer"/>
    <w:basedOn w:val="Normale"/>
    <w:link w:val="PidipaginaCarattere"/>
    <w:uiPriority w:val="99"/>
    <w:unhideWhenUsed/>
    <w:rsid w:val="0006207C"/>
    <w:pPr>
      <w:tabs>
        <w:tab w:val="center" w:pos="4513"/>
        <w:tab w:val="right" w:pos="9026"/>
      </w:tabs>
    </w:pPr>
  </w:style>
  <w:style w:type="character" w:customStyle="1" w:styleId="PidipaginaCarattere">
    <w:name w:val="Piè di pagina Carattere"/>
    <w:basedOn w:val="Carpredefinitoparagrafo"/>
    <w:link w:val="Pidipagina"/>
    <w:uiPriority w:val="99"/>
    <w:rsid w:val="0006207C"/>
    <w:rPr>
      <w:rFonts w:ascii="Times New Roman" w:eastAsia="Times New Roman" w:hAnsi="Times New Roman" w:cs="Times New Roman"/>
      <w:color w:val="000000"/>
      <w:sz w:val="24"/>
      <w:szCs w:val="24"/>
      <w:lang w:val="en-US"/>
    </w:rPr>
  </w:style>
  <w:style w:type="paragraph" w:styleId="Paragrafoelenco">
    <w:name w:val="List Paragraph"/>
    <w:aliases w:val="Nad,Odstavec_muj,Table/Figure Heading,Colorful List - Accent 11,Dot pt,F5 List Paragraph,List Paragraph1,No Spacing1,List Paragraph Char Char Char,Indicator Text,Numbered Para 1,Bullet 1,Bullet Points,MAIN CONTENT,List Paragraph11,L,Ha"/>
    <w:basedOn w:val="Normale"/>
    <w:link w:val="ParagrafoelencoCarattere"/>
    <w:uiPriority w:val="34"/>
    <w:qFormat/>
    <w:rsid w:val="00B37BBF"/>
    <w:pPr>
      <w:ind w:left="720"/>
      <w:contextualSpacing/>
    </w:pPr>
  </w:style>
  <w:style w:type="character" w:styleId="Enfasigrassetto">
    <w:name w:val="Strong"/>
    <w:basedOn w:val="Carpredefinitoparagrafo"/>
    <w:uiPriority w:val="22"/>
    <w:qFormat/>
    <w:rsid w:val="00FE69BF"/>
    <w:rPr>
      <w:b/>
      <w:bCs/>
    </w:rPr>
  </w:style>
  <w:style w:type="character" w:customStyle="1" w:styleId="ParagrafoelencoCarattere">
    <w:name w:val="Paragrafo elenco Carattere"/>
    <w:aliases w:val="Nad Carattere,Odstavec_muj Carattere,Table/Figure Heading Carattere,Colorful List - Accent 11 Carattere,Dot pt Carattere,F5 List Paragraph Carattere,List Paragraph1 Carattere,No Spacing1 Carattere,Indicator Text Carattere"/>
    <w:link w:val="Paragrafoelenco"/>
    <w:uiPriority w:val="34"/>
    <w:qFormat/>
    <w:locked/>
    <w:rsid w:val="005B4F8B"/>
    <w:rPr>
      <w:rFonts w:ascii="Times New Roman" w:eastAsia="Times New Roman" w:hAnsi="Times New Roman" w:cs="Times New Roman"/>
      <w:color w:val="000000"/>
      <w:sz w:val="24"/>
      <w:szCs w:val="24"/>
      <w:lang w:val="en-US"/>
    </w:rPr>
  </w:style>
  <w:style w:type="character" w:styleId="Collegamentoipertestuale">
    <w:name w:val="Hyperlink"/>
    <w:basedOn w:val="Carpredefinitoparagrafo"/>
    <w:uiPriority w:val="99"/>
    <w:unhideWhenUsed/>
    <w:rsid w:val="004C7D27"/>
    <w:rPr>
      <w:color w:val="0000FF" w:themeColor="hyperlink"/>
      <w:u w:val="single"/>
    </w:rPr>
  </w:style>
  <w:style w:type="paragraph" w:styleId="Testonotaapidipagina">
    <w:name w:val="footnote text"/>
    <w:aliases w:val="Footnote Text Char2,Footnote Text Char1 Char,Footnote Text Char2 Char Char,Footnote Text Char1 Char Char Char,Footnote Text Char2 Char Char Char Char,Footnote Text Char Char1 Char Char Char Char,Footnote Text Char1,FoodNot"/>
    <w:basedOn w:val="Normale"/>
    <w:link w:val="TestonotaapidipaginaCarattere"/>
    <w:uiPriority w:val="99"/>
    <w:unhideWhenUsed/>
    <w:qFormat/>
    <w:rsid w:val="004C7D27"/>
    <w:rPr>
      <w:sz w:val="20"/>
      <w:szCs w:val="20"/>
      <w:lang w:val="en" w:eastAsia="en-IE"/>
    </w:rPr>
  </w:style>
  <w:style w:type="character" w:customStyle="1" w:styleId="TestonotaapidipaginaCarattere">
    <w:name w:val="Testo nota a piè di pagina Carattere"/>
    <w:aliases w:val="Footnote Text Char2 Carattere,Footnote Text Char1 Char Carattere,Footnote Text Char2 Char Char Carattere,Footnote Text Char1 Char Char Char Carattere,Footnote Text Char2 Char Char Char Char Carattere"/>
    <w:basedOn w:val="Carpredefinitoparagrafo"/>
    <w:link w:val="Testonotaapidipagina"/>
    <w:uiPriority w:val="99"/>
    <w:qFormat/>
    <w:rsid w:val="004C7D27"/>
    <w:rPr>
      <w:rFonts w:ascii="Times New Roman" w:eastAsia="Times New Roman" w:hAnsi="Times New Roman" w:cs="Times New Roman"/>
      <w:color w:val="000000"/>
      <w:sz w:val="20"/>
      <w:szCs w:val="20"/>
      <w:lang w:val="en" w:eastAsia="en-IE"/>
    </w:rPr>
  </w:style>
  <w:style w:type="character" w:styleId="Rimandonotaapidipagina">
    <w:name w:val="footnote reference"/>
    <w:aliases w:val=" BVI fnr,BVI fnr, BVI fnr Car Car,BVI fnr Car, BVI fnr Car Car Car Car, BVI fnr Car Car Car Car Char,Footnote symbol,Footnote reference number,Footnote,Times 10 Point,Exposant 3 Point,Ref,de nota al pie,note TESI,SUPERS"/>
    <w:basedOn w:val="Carpredefinitoparagrafo"/>
    <w:link w:val="Char2"/>
    <w:uiPriority w:val="99"/>
    <w:unhideWhenUsed/>
    <w:qFormat/>
    <w:rsid w:val="004C7D27"/>
    <w:rPr>
      <w:vertAlign w:val="superscript"/>
    </w:rPr>
  </w:style>
  <w:style w:type="paragraph" w:customStyle="1" w:styleId="Char2">
    <w:name w:val="Char2"/>
    <w:basedOn w:val="Normale"/>
    <w:link w:val="Rimandonotaapidipagina"/>
    <w:uiPriority w:val="99"/>
    <w:rsid w:val="004C7D27"/>
    <w:pPr>
      <w:widowControl/>
      <w:spacing w:after="160" w:line="240" w:lineRule="exact"/>
    </w:pPr>
    <w:rPr>
      <w:rFonts w:asciiTheme="minorHAnsi" w:eastAsiaTheme="minorHAnsi" w:hAnsiTheme="minorHAnsi" w:cstheme="minorBidi"/>
      <w:color w:val="auto"/>
      <w:sz w:val="22"/>
      <w:szCs w:val="22"/>
      <w:vertAlign w:val="superscript"/>
      <w:lang w:val="en-GB"/>
    </w:rPr>
  </w:style>
  <w:style w:type="paragraph" w:customStyle="1" w:styleId="P68B1DB1-ListBullet6">
    <w:name w:val="P68B1DB1-ListBullet6"/>
    <w:basedOn w:val="Puntoelenco"/>
    <w:rsid w:val="004E50BF"/>
    <w:pPr>
      <w:numPr>
        <w:numId w:val="0"/>
      </w:numPr>
      <w:tabs>
        <w:tab w:val="num" w:pos="360"/>
      </w:tabs>
      <w:ind w:left="360" w:hanging="360"/>
    </w:pPr>
    <w:rPr>
      <w:rFonts w:asciiTheme="minorHAnsi" w:hAnsiTheme="minorHAnsi"/>
      <w:szCs w:val="20"/>
      <w:lang w:val="en" w:eastAsia="en-IE"/>
    </w:rPr>
  </w:style>
  <w:style w:type="paragraph" w:styleId="Revisione">
    <w:name w:val="Revision"/>
    <w:hidden/>
    <w:uiPriority w:val="99"/>
    <w:semiHidden/>
    <w:rsid w:val="00D63B16"/>
    <w:pPr>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080209">
      <w:bodyDiv w:val="1"/>
      <w:marLeft w:val="0"/>
      <w:marRight w:val="0"/>
      <w:marTop w:val="0"/>
      <w:marBottom w:val="0"/>
      <w:divBdr>
        <w:top w:val="none" w:sz="0" w:space="0" w:color="auto"/>
        <w:left w:val="none" w:sz="0" w:space="0" w:color="auto"/>
        <w:bottom w:val="none" w:sz="0" w:space="0" w:color="auto"/>
        <w:right w:val="none" w:sz="0" w:space="0" w:color="auto"/>
      </w:divBdr>
    </w:div>
    <w:div w:id="883830356">
      <w:bodyDiv w:val="1"/>
      <w:marLeft w:val="0"/>
      <w:marRight w:val="0"/>
      <w:marTop w:val="0"/>
      <w:marBottom w:val="0"/>
      <w:divBdr>
        <w:top w:val="none" w:sz="0" w:space="0" w:color="auto"/>
        <w:left w:val="none" w:sz="0" w:space="0" w:color="auto"/>
        <w:bottom w:val="none" w:sz="0" w:space="0" w:color="auto"/>
        <w:right w:val="none" w:sz="0" w:space="0" w:color="auto"/>
      </w:divBdr>
    </w:div>
    <w:div w:id="193477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4617</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KANOVITS Cristian (GROW)</dc:creator>
  <cp:lastModifiedBy>Lucio Bernardini Papalia</cp:lastModifiedBy>
  <cp:revision>2</cp:revision>
  <dcterms:created xsi:type="dcterms:W3CDTF">2023-10-05T07:37:00Z</dcterms:created>
  <dcterms:modified xsi:type="dcterms:W3CDTF">2023-10-05T07:37:00Z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2022-11-21T09:35:09Z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89e12afc-17d1-404d-b767-fe4d0d427684</vt:lpwstr>
  </property>
  <property fmtid="{D5CDD505-2E9C-101B-9397-08002B2CF9AE}" pid="8" name="MSIP_Label_6bd9ddd1-4d20-43f6-abfa-fc3c07406f94_ContentBits">
    <vt:lpwstr>0</vt:lpwstr>
  </property>
</Properties>
</file>